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07" w:rsidRDefault="00EE6A07" w:rsidP="00FA27FA"/>
    <w:p w:rsidR="00EE6A07" w:rsidRDefault="001B35D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EE6A07" w:rsidRPr="00C76221" w:rsidRDefault="00EE6A07" w:rsidP="00FA27FA"/>
    <w:p w:rsidR="00EE6A07" w:rsidRPr="002450DB" w:rsidRDefault="007C6D74" w:rsidP="00FA27FA">
      <w:r>
        <w:t>Измена 5</w:t>
      </w:r>
    </w:p>
    <w:p w:rsidR="00EE6A07" w:rsidRPr="00C76221" w:rsidRDefault="00EE6A07" w:rsidP="00FA27FA"/>
    <w:p w:rsidR="00EE6A07" w:rsidRPr="00C76221" w:rsidRDefault="00EE6A07" w:rsidP="00FA27FA"/>
    <w:p w:rsidR="00EE6A07" w:rsidRPr="00C76221" w:rsidRDefault="00EE6A07" w:rsidP="00FA27FA"/>
    <w:p w:rsidR="00EE6A07" w:rsidRPr="00C76221" w:rsidRDefault="00EE6A07" w:rsidP="00FA27FA"/>
    <w:p w:rsidR="00EE6A07" w:rsidRPr="009D5C9C" w:rsidRDefault="00EE6A07" w:rsidP="00FA27FA">
      <w:pPr>
        <w:jc w:val="center"/>
        <w:rPr>
          <w:b/>
          <w:bCs/>
          <w:sz w:val="28"/>
          <w:szCs w:val="28"/>
          <w:lang w:val="sr-Cyrl-CS"/>
        </w:rPr>
      </w:pPr>
      <w:r w:rsidRPr="009D5C9C">
        <w:rPr>
          <w:b/>
          <w:bCs/>
          <w:sz w:val="28"/>
          <w:szCs w:val="28"/>
          <w:lang w:val="sr-Cyrl-CS"/>
        </w:rPr>
        <w:t xml:space="preserve">Општа болница „Стефан Високи“ </w:t>
      </w:r>
    </w:p>
    <w:p w:rsidR="00EE6A07" w:rsidRPr="009D5C9C" w:rsidRDefault="00EE6A07" w:rsidP="00FA27FA">
      <w:pPr>
        <w:jc w:val="center"/>
        <w:rPr>
          <w:b/>
          <w:bCs/>
          <w:sz w:val="28"/>
          <w:szCs w:val="28"/>
          <w:lang w:val="sr-Latn-CS"/>
        </w:rPr>
      </w:pPr>
      <w:r w:rsidRPr="009D5C9C">
        <w:rPr>
          <w:b/>
          <w:bCs/>
          <w:sz w:val="28"/>
          <w:szCs w:val="28"/>
          <w:lang w:val="sr-Cyrl-CS"/>
        </w:rPr>
        <w:t xml:space="preserve">ул. Вука Караџића бр. 147 </w:t>
      </w:r>
    </w:p>
    <w:p w:rsidR="00EE6A07" w:rsidRPr="009D5C9C" w:rsidRDefault="00EE6A07" w:rsidP="00FA27FA">
      <w:pPr>
        <w:jc w:val="center"/>
        <w:rPr>
          <w:b/>
          <w:bCs/>
          <w:sz w:val="28"/>
          <w:szCs w:val="28"/>
          <w:lang w:val="sr-Cyrl-CS"/>
        </w:rPr>
      </w:pPr>
      <w:r w:rsidRPr="009D5C9C">
        <w:rPr>
          <w:b/>
          <w:bCs/>
          <w:sz w:val="28"/>
          <w:szCs w:val="28"/>
          <w:lang w:val="sr-Cyrl-CS"/>
        </w:rPr>
        <w:t>11420 Смед. Паланка</w:t>
      </w:r>
    </w:p>
    <w:p w:rsidR="00EE6A07" w:rsidRDefault="00EE6A07" w:rsidP="00FA27FA">
      <w:pPr>
        <w:jc w:val="center"/>
        <w:rPr>
          <w:b/>
          <w:bCs/>
          <w:sz w:val="28"/>
          <w:szCs w:val="28"/>
          <w:lang w:val="sr-Cyrl-CS"/>
        </w:rPr>
      </w:pPr>
    </w:p>
    <w:p w:rsidR="00EE6A07" w:rsidRDefault="00EE6A07" w:rsidP="00BA1715">
      <w:pPr>
        <w:tabs>
          <w:tab w:val="left" w:pos="1170"/>
        </w:tabs>
        <w:rPr>
          <w:b/>
          <w:bCs/>
          <w:sz w:val="28"/>
          <w:szCs w:val="28"/>
          <w:lang w:val="sr-Cyrl-CS"/>
        </w:rPr>
      </w:pPr>
      <w:r>
        <w:rPr>
          <w:b/>
          <w:bCs/>
          <w:sz w:val="28"/>
          <w:szCs w:val="28"/>
          <w:lang w:val="sr-Cyrl-CS"/>
        </w:rPr>
        <w:tab/>
      </w:r>
    </w:p>
    <w:p w:rsidR="00EE6A07" w:rsidRDefault="00EE6A07" w:rsidP="00FA27FA">
      <w:pPr>
        <w:jc w:val="center"/>
        <w:rPr>
          <w:b/>
          <w:bCs/>
          <w:sz w:val="28"/>
          <w:szCs w:val="28"/>
          <w:lang w:val="sr-Cyrl-CS"/>
        </w:rPr>
      </w:pPr>
    </w:p>
    <w:p w:rsidR="00EE6A07" w:rsidRDefault="00EE6A07" w:rsidP="00FA27FA">
      <w:pPr>
        <w:jc w:val="center"/>
        <w:rPr>
          <w:b/>
          <w:bCs/>
          <w:sz w:val="28"/>
          <w:szCs w:val="28"/>
          <w:lang w:val="sr-Cyrl-CS"/>
        </w:rPr>
      </w:pPr>
    </w:p>
    <w:p w:rsidR="00EE6A07" w:rsidRPr="00B019D4" w:rsidRDefault="00EE6A07"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EE6A07" w:rsidRPr="00C76221" w:rsidRDefault="00EE6A07" w:rsidP="00FA27FA">
      <w:pPr>
        <w:jc w:val="center"/>
        <w:rPr>
          <w:b/>
          <w:bCs/>
          <w:sz w:val="28"/>
          <w:szCs w:val="28"/>
          <w:lang w:val="sr-Cyrl-CS"/>
        </w:rPr>
      </w:pPr>
    </w:p>
    <w:p w:rsidR="00EE6A07" w:rsidRPr="00877748" w:rsidRDefault="00EE6A07" w:rsidP="00FA27FA">
      <w:pPr>
        <w:jc w:val="center"/>
      </w:pPr>
      <w:r w:rsidRPr="00C76221">
        <w:rPr>
          <w:b/>
          <w:bCs/>
          <w:lang w:val="sr-Cyrl-CS"/>
        </w:rPr>
        <w:t>за подношење понуда у</w:t>
      </w:r>
      <w:r>
        <w:rPr>
          <w:b/>
          <w:bCs/>
          <w:lang w:val="sr-Cyrl-CS"/>
        </w:rPr>
        <w:t xml:space="preserve"> отвореном поступку</w:t>
      </w:r>
      <w:r>
        <w:rPr>
          <w:b/>
          <w:bCs/>
        </w:rPr>
        <w:t xml:space="preserve"> </w:t>
      </w:r>
    </w:p>
    <w:p w:rsidR="00EE6A07" w:rsidRDefault="00EE6A07" w:rsidP="00FA27FA">
      <w:pPr>
        <w:rPr>
          <w:lang w:val="sr-Cyrl-CS"/>
        </w:rPr>
      </w:pPr>
    </w:p>
    <w:p w:rsidR="00EE6A07" w:rsidRDefault="00EE6A07" w:rsidP="00FA27FA"/>
    <w:p w:rsidR="00EE6A07" w:rsidRPr="00B61CC6" w:rsidRDefault="00EE6A07" w:rsidP="00FA27FA"/>
    <w:p w:rsidR="00EE6A07" w:rsidRPr="00562AA7" w:rsidRDefault="00EE6A07" w:rsidP="00FA27FA">
      <w:pPr>
        <w:jc w:val="center"/>
        <w:rPr>
          <w:b/>
          <w:bCs/>
          <w:noProof/>
          <w:lang w:val="sr-Cyrl-CS"/>
        </w:rPr>
      </w:pPr>
    </w:p>
    <w:p w:rsidR="00EE6A07" w:rsidRDefault="00EE6A07" w:rsidP="00B23114">
      <w:pPr>
        <w:ind w:left="2832" w:firstLine="708"/>
        <w:rPr>
          <w:b/>
          <w:bCs/>
          <w:noProof/>
          <w:lang w:val="sr-Cyrl-CS"/>
        </w:rPr>
      </w:pPr>
      <w:r>
        <w:rPr>
          <w:b/>
          <w:bCs/>
          <w:noProof/>
          <w:lang w:val="sr-Latn-CS"/>
        </w:rPr>
        <w:t xml:space="preserve">      </w:t>
      </w:r>
      <w:r w:rsidRPr="000F5D98">
        <w:rPr>
          <w:b/>
          <w:bCs/>
          <w:noProof/>
          <w:lang w:val="sr-Cyrl-CS"/>
        </w:rPr>
        <w:t>Јавна набавка добара</w:t>
      </w:r>
      <w:r w:rsidRPr="000F5D98">
        <w:rPr>
          <w:b/>
          <w:bCs/>
          <w:noProof/>
          <w:lang w:val="sr-Latn-CS"/>
        </w:rPr>
        <w:t xml:space="preserve"> </w:t>
      </w:r>
    </w:p>
    <w:p w:rsidR="00EE6A07" w:rsidRPr="003F67EC" w:rsidRDefault="00EE6A07" w:rsidP="00FA27FA">
      <w:pPr>
        <w:jc w:val="center"/>
        <w:rPr>
          <w:b/>
          <w:bCs/>
          <w:noProof/>
          <w:lang w:val="sr-Cyrl-CS"/>
        </w:rPr>
      </w:pPr>
    </w:p>
    <w:p w:rsidR="00EE6A07" w:rsidRPr="00842CC4" w:rsidRDefault="00EE6A07" w:rsidP="003C3D71">
      <w:pPr>
        <w:ind w:left="3540"/>
        <w:rPr>
          <w:b/>
          <w:bCs/>
        </w:rPr>
      </w:pPr>
      <w:r>
        <w:rPr>
          <w:b/>
          <w:bCs/>
        </w:rPr>
        <w:t xml:space="preserve">      Материјал за дијализу</w:t>
      </w:r>
    </w:p>
    <w:p w:rsidR="00EE6A07" w:rsidRDefault="00EE6A07" w:rsidP="00B61CC6">
      <w:pPr>
        <w:rPr>
          <w:b/>
          <w:bCs/>
          <w:lang w:val="sr-Cyrl-CS"/>
        </w:rPr>
      </w:pPr>
    </w:p>
    <w:p w:rsidR="00EE6A07" w:rsidRPr="00E966C5" w:rsidRDefault="00EE6A07" w:rsidP="00FA27FA">
      <w:pPr>
        <w:ind w:firstLine="720"/>
        <w:rPr>
          <w:b/>
          <w:bCs/>
          <w:lang w:val="sr-Latn-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Pr="008F2C11" w:rsidRDefault="00EE6A07"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ЈНОП</w:t>
      </w:r>
      <w:r w:rsidRPr="00C62E41">
        <w:rPr>
          <w:b/>
          <w:bCs/>
          <w:lang w:val="sr-Cyrl-CS"/>
        </w:rPr>
        <w:t xml:space="preserve"> </w:t>
      </w:r>
      <w:r>
        <w:rPr>
          <w:b/>
          <w:bCs/>
        </w:rPr>
        <w:t>14</w:t>
      </w:r>
      <w:r>
        <w:rPr>
          <w:b/>
          <w:bCs/>
          <w:lang w:val="sr-Cyrl-CS"/>
        </w:rPr>
        <w:t>/</w:t>
      </w:r>
      <w:r>
        <w:rPr>
          <w:b/>
          <w:bCs/>
          <w:lang w:val="sr-Latn-CS"/>
        </w:rPr>
        <w:t>17</w:t>
      </w: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lang w:val="sr-Cyrl-CS"/>
        </w:rPr>
      </w:pPr>
    </w:p>
    <w:p w:rsidR="00EE6A07" w:rsidRDefault="00EE6A07" w:rsidP="00FA27FA">
      <w:pPr>
        <w:jc w:val="center"/>
        <w:rPr>
          <w:b/>
          <w:bCs/>
          <w:i/>
          <w:iCs/>
          <w:lang w:val="sr-Cyrl-CS"/>
        </w:rPr>
      </w:pPr>
      <w:r>
        <w:rPr>
          <w:b/>
          <w:bCs/>
          <w:i/>
          <w:iCs/>
        </w:rPr>
        <w:t>Децембар</w:t>
      </w:r>
      <w:r>
        <w:rPr>
          <w:b/>
          <w:bCs/>
          <w:i/>
          <w:iCs/>
          <w:lang w:val="sr-Cyrl-CS"/>
        </w:rPr>
        <w:t xml:space="preserve">  2017</w:t>
      </w:r>
      <w:r w:rsidRPr="00CC2D6B">
        <w:rPr>
          <w:b/>
          <w:bCs/>
          <w:i/>
          <w:iCs/>
          <w:lang w:val="sr-Cyrl-CS"/>
        </w:rPr>
        <w:t>. године</w:t>
      </w:r>
    </w:p>
    <w:p w:rsidR="00EE6A07" w:rsidRPr="00100D35" w:rsidRDefault="00EE6A07" w:rsidP="00B61CC6">
      <w:pPr>
        <w:rPr>
          <w:b/>
          <w:bCs/>
          <w:i/>
          <w:iCs/>
          <w:color w:val="FF0000"/>
        </w:rPr>
      </w:pPr>
    </w:p>
    <w:p w:rsidR="00EE6A07" w:rsidRPr="00B61CC6" w:rsidRDefault="00EE6A07" w:rsidP="00B61CC6">
      <w:pPr>
        <w:rPr>
          <w:b/>
          <w:bCs/>
          <w:i/>
          <w:iCs/>
        </w:rPr>
      </w:pPr>
      <w:r>
        <w:rPr>
          <w:b/>
          <w:bCs/>
          <w:i/>
          <w:iCs/>
        </w:rPr>
        <w:br w:type="page"/>
      </w:r>
    </w:p>
    <w:p w:rsidR="00EE6A07" w:rsidRPr="00E966C5" w:rsidRDefault="00EE6A07"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14</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154</w:t>
      </w:r>
      <w:r>
        <w:rPr>
          <w:spacing w:val="1"/>
          <w:lang w:val="sr-Cyrl-CS"/>
        </w:rPr>
        <w:t>3</w:t>
      </w:r>
      <w:r w:rsidRPr="00E966C5">
        <w:rPr>
          <w:spacing w:val="38"/>
        </w:rPr>
        <w:t xml:space="preserve"> </w:t>
      </w:r>
      <w:r w:rsidRPr="00E966C5">
        <w:rPr>
          <w:spacing w:val="1"/>
        </w:rPr>
        <w:t>о</w:t>
      </w:r>
      <w:r w:rsidRPr="00E966C5">
        <w:t>д</w:t>
      </w:r>
      <w:r w:rsidRPr="00E966C5">
        <w:rPr>
          <w:lang w:val="sr-Latn-CS"/>
        </w:rPr>
        <w:t xml:space="preserve"> </w:t>
      </w:r>
      <w:r>
        <w:rPr>
          <w:lang w:val="sr-Latn-CS"/>
        </w:rPr>
        <w:t>05</w:t>
      </w:r>
      <w:r>
        <w:t>.</w:t>
      </w:r>
      <w:r w:rsidRPr="00E966C5">
        <w:rPr>
          <w:lang w:val="sr-Cyrl-CS"/>
        </w:rPr>
        <w:t>1</w:t>
      </w:r>
      <w: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ОП</w:t>
      </w:r>
      <w:r w:rsidRPr="00E966C5">
        <w:rPr>
          <w:lang w:val="sr-Cyrl-CS"/>
        </w:rPr>
        <w:t xml:space="preserve"> </w:t>
      </w:r>
      <w:r>
        <w:t>14</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t>5</w:t>
      </w:r>
      <w:r>
        <w:rPr>
          <w:lang w:val="sr-Cyrl-CS"/>
        </w:rPr>
        <w:t>4</w:t>
      </w:r>
      <w:r>
        <w:t>4</w:t>
      </w:r>
      <w:r w:rsidRPr="000F4028">
        <w:rPr>
          <w:color w:val="FF0000"/>
          <w:lang w:val="sr-Cyrl-CS"/>
        </w:rPr>
        <w:t xml:space="preserve"> </w:t>
      </w:r>
      <w:r w:rsidRPr="00E966C5">
        <w:rPr>
          <w:spacing w:val="1"/>
        </w:rPr>
        <w:t>о</w:t>
      </w:r>
      <w:r w:rsidRPr="00E966C5">
        <w:t>д</w:t>
      </w:r>
      <w:r w:rsidRPr="00E966C5">
        <w:rPr>
          <w:spacing w:val="-7"/>
        </w:rPr>
        <w:t xml:space="preserve"> </w:t>
      </w:r>
      <w:r>
        <w:rPr>
          <w:lang w:val="sr-Latn-CS"/>
        </w:rPr>
        <w:t>05</w:t>
      </w:r>
      <w:r>
        <w:t>.</w:t>
      </w:r>
      <w:r w:rsidRPr="00E966C5">
        <w:rPr>
          <w:lang w:val="sr-Cyrl-CS"/>
        </w:rPr>
        <w:t>1</w:t>
      </w:r>
      <w:r>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EE6A07" w:rsidRDefault="00EE6A07" w:rsidP="00FA27FA">
      <w:pPr>
        <w:jc w:val="both"/>
        <w:rPr>
          <w:lang w:val="sr-Cyrl-CS"/>
        </w:rPr>
      </w:pPr>
    </w:p>
    <w:p w:rsidR="00EE6A07" w:rsidRDefault="00EE6A07" w:rsidP="00FA27FA">
      <w:pPr>
        <w:jc w:val="both"/>
      </w:pPr>
    </w:p>
    <w:p w:rsidR="00EE6A07" w:rsidRDefault="00EE6A07" w:rsidP="00FA27FA">
      <w:pPr>
        <w:jc w:val="both"/>
      </w:pPr>
    </w:p>
    <w:p w:rsidR="00EE6A07" w:rsidRDefault="00EE6A07" w:rsidP="00FA27FA">
      <w:pPr>
        <w:jc w:val="both"/>
      </w:pPr>
    </w:p>
    <w:p w:rsidR="00EE6A07" w:rsidRPr="00100D35" w:rsidRDefault="00EE6A07" w:rsidP="00FA27FA">
      <w:pPr>
        <w:jc w:val="center"/>
        <w:rPr>
          <w:b/>
          <w:bCs/>
          <w:sz w:val="28"/>
          <w:szCs w:val="28"/>
        </w:rPr>
      </w:pPr>
      <w:r w:rsidRPr="00C76221">
        <w:rPr>
          <w:b/>
          <w:bCs/>
          <w:sz w:val="28"/>
          <w:szCs w:val="28"/>
          <w:lang w:val="sr-Cyrl-CS"/>
        </w:rPr>
        <w:t>КОНКУРСНА ДОКУМЕНТАЦИЈА</w:t>
      </w:r>
      <w:r>
        <w:rPr>
          <w:b/>
          <w:bCs/>
          <w:sz w:val="28"/>
          <w:szCs w:val="28"/>
        </w:rPr>
        <w:t xml:space="preserve"> </w:t>
      </w:r>
    </w:p>
    <w:p w:rsidR="00EE6A07" w:rsidRPr="008114B4" w:rsidRDefault="00EE6A07" w:rsidP="008114B4">
      <w:pPr>
        <w:jc w:val="center"/>
        <w:rPr>
          <w:b/>
          <w:bCs/>
          <w:lang w:val="sr-Cyrl-CS"/>
        </w:rPr>
      </w:pPr>
      <w:r w:rsidRPr="008D3622">
        <w:rPr>
          <w:b/>
          <w:bCs/>
          <w:lang w:val="sr-Cyrl-CS"/>
        </w:rPr>
        <w:t xml:space="preserve"> </w:t>
      </w:r>
      <w:r>
        <w:rPr>
          <w:b/>
          <w:bCs/>
        </w:rPr>
        <w:t xml:space="preserve">у отвореном поступку </w:t>
      </w:r>
      <w:r>
        <w:rPr>
          <w:b/>
          <w:bCs/>
          <w:lang w:val="sr-Cyrl-CS"/>
        </w:rPr>
        <w:t xml:space="preserve">за јавну набавку  добара број ЈНОП </w:t>
      </w:r>
      <w:r>
        <w:rPr>
          <w:b/>
          <w:bCs/>
        </w:rPr>
        <w:t>14</w:t>
      </w:r>
      <w:r>
        <w:rPr>
          <w:b/>
          <w:bCs/>
          <w:lang w:val="sr-Cyrl-CS"/>
        </w:rPr>
        <w:t>/17</w:t>
      </w:r>
      <w:r w:rsidRPr="00B63E7B">
        <w:rPr>
          <w:b/>
          <w:bCs/>
          <w:lang w:val="sr-Cyrl-CS"/>
        </w:rPr>
        <w:t xml:space="preserve"> –</w:t>
      </w:r>
      <w:r>
        <w:rPr>
          <w:b/>
          <w:bCs/>
          <w:lang w:val="sr-Cyrl-CS"/>
        </w:rPr>
        <w:t xml:space="preserve"> </w:t>
      </w:r>
    </w:p>
    <w:p w:rsidR="00EE6A07" w:rsidRPr="00842CC4" w:rsidRDefault="00EE6A07" w:rsidP="00FA27FA">
      <w:pPr>
        <w:jc w:val="center"/>
        <w:rPr>
          <w:b/>
          <w:bCs/>
          <w:noProof/>
        </w:rPr>
      </w:pPr>
    </w:p>
    <w:p w:rsidR="00EE6A07" w:rsidRPr="00842CC4" w:rsidRDefault="00EE6A07" w:rsidP="008114B4">
      <w:pPr>
        <w:jc w:val="center"/>
        <w:rPr>
          <w:b/>
          <w:bCs/>
        </w:rPr>
      </w:pPr>
      <w:r>
        <w:rPr>
          <w:b/>
          <w:bCs/>
        </w:rPr>
        <w:t>Материјал за дијализу</w:t>
      </w:r>
    </w:p>
    <w:p w:rsidR="00EE6A07" w:rsidRDefault="00EE6A07" w:rsidP="00FA27FA">
      <w:pPr>
        <w:rPr>
          <w:b/>
          <w:bCs/>
          <w:lang w:val="sr-Cyrl-CS"/>
        </w:rPr>
      </w:pPr>
    </w:p>
    <w:p w:rsidR="00EE6A07" w:rsidRPr="003C3D71" w:rsidRDefault="00EE6A07" w:rsidP="00FA27FA">
      <w:pPr>
        <w:jc w:val="center"/>
        <w:rPr>
          <w:b/>
          <w:bCs/>
        </w:rPr>
      </w:pPr>
      <w:r w:rsidRPr="00267D94">
        <w:rPr>
          <w:b/>
          <w:bCs/>
          <w:lang w:val="sr-Cyrl-CS"/>
        </w:rPr>
        <w:t>ОРН</w:t>
      </w:r>
      <w:r>
        <w:rPr>
          <w:b/>
          <w:bCs/>
          <w:lang w:val="sr-Latn-CS"/>
        </w:rPr>
        <w:t xml:space="preserve"> </w:t>
      </w:r>
      <w:r w:rsidRPr="000F4028">
        <w:rPr>
          <w:b/>
          <w:bCs/>
          <w:color w:val="000000"/>
        </w:rPr>
        <w:t>3</w:t>
      </w:r>
      <w:r>
        <w:rPr>
          <w:b/>
          <w:bCs/>
          <w:color w:val="000000"/>
        </w:rPr>
        <w:t>3000000</w:t>
      </w:r>
    </w:p>
    <w:p w:rsidR="00EE6A07" w:rsidRDefault="00EE6A07" w:rsidP="00FA27FA">
      <w:pPr>
        <w:jc w:val="center"/>
        <w:rPr>
          <w:b/>
          <w:bCs/>
          <w:lang w:val="sr-Latn-CS"/>
        </w:rPr>
      </w:pPr>
    </w:p>
    <w:p w:rsidR="00EE6A07" w:rsidRPr="00F66391" w:rsidRDefault="00EE6A07" w:rsidP="00FA27FA">
      <w:pPr>
        <w:jc w:val="center"/>
        <w:rPr>
          <w:b/>
          <w:bCs/>
          <w:sz w:val="28"/>
          <w:szCs w:val="28"/>
          <w:lang w:val="sr-Latn-CS"/>
        </w:rPr>
      </w:pPr>
    </w:p>
    <w:p w:rsidR="00EE6A07" w:rsidRPr="000D26BC" w:rsidRDefault="00EE6A07" w:rsidP="00FA27FA">
      <w:pPr>
        <w:jc w:val="both"/>
      </w:pPr>
      <w:r w:rsidRPr="000D26BC">
        <w:t>Конкурсна документација садржи:</w:t>
      </w:r>
    </w:p>
    <w:p w:rsidR="00EE6A07" w:rsidRDefault="00EE6A07" w:rsidP="00FA27FA">
      <w:pPr>
        <w:jc w:val="both"/>
        <w:rPr>
          <w:rFonts w:ascii="Arial" w:hAnsi="Arial" w:cs="Arial"/>
        </w:rPr>
      </w:pPr>
    </w:p>
    <w:tbl>
      <w:tblPr>
        <w:tblW w:w="9302" w:type="dxa"/>
        <w:tblInd w:w="-106" w:type="dxa"/>
        <w:tblLayout w:type="fixed"/>
        <w:tblLook w:val="0000"/>
      </w:tblPr>
      <w:tblGrid>
        <w:gridCol w:w="1563"/>
        <w:gridCol w:w="6119"/>
        <w:gridCol w:w="1620"/>
      </w:tblGrid>
      <w:tr w:rsidR="00EE6A07" w:rsidRPr="00066C15">
        <w:tc>
          <w:tcPr>
            <w:tcW w:w="1563" w:type="dxa"/>
          </w:tcPr>
          <w:p w:rsidR="00EE6A07" w:rsidRPr="00066C15" w:rsidRDefault="00EE6A07" w:rsidP="003223D0">
            <w:pPr>
              <w:snapToGrid w:val="0"/>
              <w:jc w:val="center"/>
            </w:pPr>
            <w:r w:rsidRPr="00066C15">
              <w:t>I</w:t>
            </w:r>
          </w:p>
        </w:tc>
        <w:tc>
          <w:tcPr>
            <w:tcW w:w="6119" w:type="dxa"/>
          </w:tcPr>
          <w:p w:rsidR="00EE6A07" w:rsidRPr="00066C15" w:rsidRDefault="00EE6A07" w:rsidP="003223D0">
            <w:pPr>
              <w:snapToGrid w:val="0"/>
              <w:jc w:val="both"/>
            </w:pPr>
            <w:r w:rsidRPr="00066C15">
              <w:t>Општи подаци о јавној набавци</w:t>
            </w:r>
          </w:p>
        </w:tc>
        <w:tc>
          <w:tcPr>
            <w:tcW w:w="1620" w:type="dxa"/>
          </w:tcPr>
          <w:p w:rsidR="00EE6A07" w:rsidRPr="00066C15" w:rsidRDefault="00EE6A07" w:rsidP="003223D0">
            <w:pPr>
              <w:snapToGrid w:val="0"/>
              <w:jc w:val="center"/>
            </w:pPr>
            <w:r w:rsidRPr="00066C15">
              <w:t>3</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pPr>
          </w:p>
          <w:p w:rsidR="00EE6A07" w:rsidRPr="00066C15" w:rsidRDefault="00EE6A07" w:rsidP="003223D0">
            <w:pPr>
              <w:snapToGrid w:val="0"/>
              <w:jc w:val="center"/>
            </w:pPr>
            <w:r w:rsidRPr="00066C15">
              <w:t>II</w:t>
            </w:r>
          </w:p>
        </w:tc>
        <w:tc>
          <w:tcPr>
            <w:tcW w:w="6119" w:type="dxa"/>
          </w:tcPr>
          <w:p w:rsidR="00EE6A07" w:rsidRPr="00066C15" w:rsidRDefault="00EE6A07"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EE6A07" w:rsidRPr="00066C15" w:rsidRDefault="00EE6A07" w:rsidP="004F0202">
            <w:pPr>
              <w:snapToGrid w:val="0"/>
              <w:jc w:val="center"/>
            </w:pPr>
            <w:r w:rsidRPr="00066C15">
              <w:t xml:space="preserve">4 - </w:t>
            </w:r>
            <w:r>
              <w:rPr>
                <w:lang w:val="sr-Cyrl-CS"/>
              </w:rPr>
              <w:t>5</w:t>
            </w:r>
            <w:r w:rsidRPr="00066C15">
              <w:t xml:space="preserve"> </w:t>
            </w:r>
          </w:p>
        </w:tc>
      </w:tr>
      <w:tr w:rsidR="00EE6A07" w:rsidRPr="00066C15">
        <w:tc>
          <w:tcPr>
            <w:tcW w:w="1563" w:type="dxa"/>
          </w:tcPr>
          <w:p w:rsidR="00EE6A07" w:rsidRPr="00066C15" w:rsidRDefault="00EE6A07" w:rsidP="003223D0">
            <w:pPr>
              <w:snapToGrid w:val="0"/>
              <w:jc w:val="center"/>
            </w:pPr>
          </w:p>
          <w:p w:rsidR="00EE6A07" w:rsidRPr="00066C15" w:rsidRDefault="00EE6A07" w:rsidP="003223D0">
            <w:pPr>
              <w:snapToGrid w:val="0"/>
              <w:jc w:val="center"/>
            </w:pPr>
          </w:p>
          <w:p w:rsidR="00EE6A07" w:rsidRPr="00066C15" w:rsidRDefault="00EE6A07" w:rsidP="003223D0">
            <w:pPr>
              <w:snapToGrid w:val="0"/>
              <w:jc w:val="center"/>
            </w:pPr>
            <w:r w:rsidRPr="00066C15">
              <w:t>III</w:t>
            </w:r>
          </w:p>
        </w:tc>
        <w:tc>
          <w:tcPr>
            <w:tcW w:w="6119" w:type="dxa"/>
          </w:tcPr>
          <w:p w:rsidR="00EE6A07" w:rsidRPr="00066C15" w:rsidRDefault="00EE6A07"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EE6A07" w:rsidRPr="0008394E" w:rsidRDefault="00EE6A07" w:rsidP="004F0202">
            <w:pPr>
              <w:snapToGrid w:val="0"/>
              <w:jc w:val="center"/>
              <w:rPr>
                <w:lang w:val="sr-Cyrl-CS"/>
              </w:rPr>
            </w:pPr>
            <w:r>
              <w:rPr>
                <w:lang w:val="sr-Cyrl-CS"/>
              </w:rPr>
              <w:t>6</w:t>
            </w:r>
            <w:r w:rsidRPr="00066C15">
              <w:t xml:space="preserve"> - </w:t>
            </w:r>
            <w:r>
              <w:rPr>
                <w:lang w:val="sr-Cyrl-CS"/>
              </w:rPr>
              <w:t>9</w:t>
            </w:r>
          </w:p>
        </w:tc>
      </w:tr>
      <w:tr w:rsidR="00EE6A07" w:rsidRPr="00066C15">
        <w:trPr>
          <w:trHeight w:val="413"/>
        </w:trPr>
        <w:tc>
          <w:tcPr>
            <w:tcW w:w="1563" w:type="dxa"/>
          </w:tcPr>
          <w:p w:rsidR="00EE6A07" w:rsidRPr="00066C15" w:rsidRDefault="00EE6A07" w:rsidP="003223D0">
            <w:pPr>
              <w:snapToGrid w:val="0"/>
              <w:jc w:val="center"/>
            </w:pPr>
            <w:r w:rsidRPr="00066C15">
              <w:t>IV</w:t>
            </w:r>
          </w:p>
        </w:tc>
        <w:tc>
          <w:tcPr>
            <w:tcW w:w="6119" w:type="dxa"/>
          </w:tcPr>
          <w:p w:rsidR="00EE6A07" w:rsidRPr="00066C15" w:rsidRDefault="00EE6A07" w:rsidP="003223D0">
            <w:pPr>
              <w:snapToGrid w:val="0"/>
              <w:jc w:val="both"/>
            </w:pPr>
            <w:r w:rsidRPr="00066C15">
              <w:t>Критеријуми за доделу уговора</w:t>
            </w:r>
          </w:p>
        </w:tc>
        <w:tc>
          <w:tcPr>
            <w:tcW w:w="1620" w:type="dxa"/>
          </w:tcPr>
          <w:p w:rsidR="00EE6A07" w:rsidRPr="0008394E" w:rsidRDefault="00EE6A07" w:rsidP="003223D0">
            <w:pPr>
              <w:snapToGrid w:val="0"/>
              <w:jc w:val="center"/>
              <w:rPr>
                <w:lang w:val="sr-Cyrl-CS"/>
              </w:rPr>
            </w:pPr>
            <w:r>
              <w:rPr>
                <w:lang w:val="sr-Cyrl-CS"/>
              </w:rPr>
              <w:t>10</w:t>
            </w:r>
          </w:p>
        </w:tc>
      </w:tr>
      <w:tr w:rsidR="00EE6A07" w:rsidRPr="00066C15">
        <w:trPr>
          <w:trHeight w:val="413"/>
        </w:trPr>
        <w:tc>
          <w:tcPr>
            <w:tcW w:w="1563" w:type="dxa"/>
          </w:tcPr>
          <w:p w:rsidR="00EE6A07" w:rsidRPr="00066C15" w:rsidRDefault="00EE6A07" w:rsidP="003223D0">
            <w:pPr>
              <w:snapToGrid w:val="0"/>
              <w:jc w:val="center"/>
            </w:pPr>
            <w:r w:rsidRPr="00066C15">
              <w:t>V</w:t>
            </w:r>
          </w:p>
        </w:tc>
        <w:tc>
          <w:tcPr>
            <w:tcW w:w="6119" w:type="dxa"/>
          </w:tcPr>
          <w:p w:rsidR="00EE6A07" w:rsidRPr="00066C15" w:rsidRDefault="00EE6A07" w:rsidP="003223D0">
            <w:pPr>
              <w:snapToGrid w:val="0"/>
              <w:jc w:val="both"/>
            </w:pPr>
            <w:r w:rsidRPr="00066C15">
              <w:t>Обрасци који чине саставни део понуде</w:t>
            </w:r>
          </w:p>
        </w:tc>
        <w:tc>
          <w:tcPr>
            <w:tcW w:w="1620" w:type="dxa"/>
          </w:tcPr>
          <w:p w:rsidR="00EE6A07" w:rsidRPr="0008394E" w:rsidRDefault="00EE6A07" w:rsidP="004F0202">
            <w:pPr>
              <w:snapToGrid w:val="0"/>
              <w:jc w:val="center"/>
              <w:rPr>
                <w:lang w:val="sr-Cyrl-CS"/>
              </w:rPr>
            </w:pPr>
            <w:r w:rsidRPr="00066C15">
              <w:t>1</w:t>
            </w:r>
            <w:r>
              <w:rPr>
                <w:lang w:val="sr-Cyrl-CS"/>
              </w:rPr>
              <w:t>1</w:t>
            </w:r>
            <w:r w:rsidRPr="00066C15">
              <w:t xml:space="preserve"> - </w:t>
            </w:r>
            <w:r>
              <w:rPr>
                <w:lang w:val="sr-Cyrl-CS"/>
              </w:rPr>
              <w:t>26</w:t>
            </w:r>
          </w:p>
        </w:tc>
      </w:tr>
      <w:tr w:rsidR="00EE6A07" w:rsidRPr="00066C15">
        <w:trPr>
          <w:trHeight w:val="413"/>
        </w:trPr>
        <w:tc>
          <w:tcPr>
            <w:tcW w:w="1563" w:type="dxa"/>
          </w:tcPr>
          <w:p w:rsidR="00EE6A07" w:rsidRPr="00066C15" w:rsidRDefault="00EE6A07" w:rsidP="003223D0">
            <w:pPr>
              <w:snapToGrid w:val="0"/>
              <w:jc w:val="center"/>
            </w:pPr>
            <w:r w:rsidRPr="00066C15">
              <w:t>VI</w:t>
            </w:r>
          </w:p>
        </w:tc>
        <w:tc>
          <w:tcPr>
            <w:tcW w:w="6119" w:type="dxa"/>
          </w:tcPr>
          <w:p w:rsidR="00EE6A07" w:rsidRPr="00066C15" w:rsidRDefault="00EE6A07" w:rsidP="003223D0">
            <w:pPr>
              <w:snapToGrid w:val="0"/>
              <w:jc w:val="both"/>
            </w:pPr>
            <w:r w:rsidRPr="00066C15">
              <w:t>Модел уговора</w:t>
            </w:r>
          </w:p>
        </w:tc>
        <w:tc>
          <w:tcPr>
            <w:tcW w:w="1620" w:type="dxa"/>
          </w:tcPr>
          <w:p w:rsidR="00EE6A07" w:rsidRPr="0008394E" w:rsidRDefault="00EE6A07" w:rsidP="004F0202">
            <w:pPr>
              <w:snapToGrid w:val="0"/>
              <w:jc w:val="center"/>
              <w:rPr>
                <w:lang w:val="sr-Cyrl-CS"/>
              </w:rPr>
            </w:pPr>
            <w:r>
              <w:rPr>
                <w:lang w:val="sr-Cyrl-CS"/>
              </w:rPr>
              <w:t>27</w:t>
            </w:r>
            <w:r w:rsidRPr="00066C15">
              <w:t xml:space="preserve"> - </w:t>
            </w:r>
            <w:r>
              <w:t>3</w:t>
            </w:r>
            <w:r>
              <w:rPr>
                <w:lang w:val="sr-Cyrl-CS"/>
              </w:rPr>
              <w:t>1</w:t>
            </w:r>
          </w:p>
        </w:tc>
      </w:tr>
      <w:tr w:rsidR="00EE6A07" w:rsidRPr="00066C15">
        <w:trPr>
          <w:trHeight w:val="413"/>
        </w:trPr>
        <w:tc>
          <w:tcPr>
            <w:tcW w:w="1563" w:type="dxa"/>
          </w:tcPr>
          <w:p w:rsidR="00EE6A07" w:rsidRPr="00066C15" w:rsidRDefault="00EE6A07" w:rsidP="003223D0">
            <w:pPr>
              <w:snapToGrid w:val="0"/>
              <w:jc w:val="center"/>
            </w:pPr>
            <w:r w:rsidRPr="00066C15">
              <w:t>VII</w:t>
            </w:r>
          </w:p>
        </w:tc>
        <w:tc>
          <w:tcPr>
            <w:tcW w:w="6119" w:type="dxa"/>
          </w:tcPr>
          <w:p w:rsidR="00EE6A07" w:rsidRPr="00066C15" w:rsidRDefault="00EE6A07" w:rsidP="003223D0">
            <w:pPr>
              <w:snapToGrid w:val="0"/>
              <w:jc w:val="both"/>
            </w:pPr>
            <w:r w:rsidRPr="00066C15">
              <w:t>Упутство понуђачима како да сачине понуду</w:t>
            </w:r>
          </w:p>
        </w:tc>
        <w:tc>
          <w:tcPr>
            <w:tcW w:w="1620" w:type="dxa"/>
          </w:tcPr>
          <w:p w:rsidR="00EE6A07" w:rsidRPr="0008394E" w:rsidRDefault="00EE6A07" w:rsidP="004F0202">
            <w:pPr>
              <w:snapToGrid w:val="0"/>
              <w:jc w:val="center"/>
              <w:rPr>
                <w:lang w:val="sr-Cyrl-CS"/>
              </w:rPr>
            </w:pPr>
            <w:r w:rsidRPr="00066C15">
              <w:t>3</w:t>
            </w:r>
            <w:r>
              <w:rPr>
                <w:lang w:val="sr-Cyrl-CS"/>
              </w:rPr>
              <w:t>2</w:t>
            </w:r>
            <w:r w:rsidRPr="00066C15">
              <w:t xml:space="preserve"> - </w:t>
            </w:r>
            <w:r>
              <w:rPr>
                <w:lang w:val="sr-Cyrl-CS"/>
              </w:rPr>
              <w:t>38</w:t>
            </w:r>
          </w:p>
        </w:tc>
      </w:tr>
    </w:tbl>
    <w:p w:rsidR="00EE6A07" w:rsidRPr="00066C15" w:rsidRDefault="00EE6A07" w:rsidP="00FA27FA">
      <w:pPr>
        <w:jc w:val="center"/>
        <w:rPr>
          <w:rFonts w:ascii="Tahoma" w:hAnsi="Tahoma" w:cs="Tahoma"/>
          <w:b/>
          <w:bCs/>
          <w:lang w:val="sr-Cyrl-CS"/>
        </w:rPr>
      </w:pPr>
    </w:p>
    <w:p w:rsidR="00EE6A07" w:rsidRPr="0008394E" w:rsidRDefault="00EE6A07" w:rsidP="00FA27FA">
      <w:pPr>
        <w:ind w:firstLine="360"/>
        <w:rPr>
          <w:b/>
          <w:bCs/>
          <w:lang w:val="sr-Cyrl-CS"/>
        </w:rPr>
      </w:pPr>
      <w:r w:rsidRPr="00066C15">
        <w:rPr>
          <w:b/>
          <w:bCs/>
          <w:lang w:val="sr-Cyrl-CS"/>
        </w:rPr>
        <w:t xml:space="preserve">Укупан број страна конкурсне документације: </w:t>
      </w:r>
      <w:r>
        <w:rPr>
          <w:b/>
          <w:bCs/>
          <w:lang w:val="sr-Cyrl-CS"/>
        </w:rPr>
        <w:t>38</w:t>
      </w:r>
    </w:p>
    <w:p w:rsidR="00EE6A07" w:rsidRPr="00066C15" w:rsidRDefault="00EE6A07" w:rsidP="00FA27FA">
      <w:pPr>
        <w:rPr>
          <w:lang w:val="sr-Cyrl-CS"/>
        </w:rPr>
      </w:pPr>
    </w:p>
    <w:p w:rsidR="00EE6A07" w:rsidRDefault="00EE6A07" w:rsidP="00FA27FA">
      <w:pPr>
        <w:jc w:val="right"/>
        <w:rPr>
          <w:b/>
          <w:bCs/>
          <w:lang w:val="sr-Cyrl-CS"/>
        </w:rPr>
      </w:pPr>
      <w:r>
        <w:rPr>
          <w:b/>
          <w:bCs/>
          <w:lang w:val="sr-Cyrl-CS"/>
        </w:rPr>
        <w:br/>
      </w:r>
      <w:r>
        <w:rPr>
          <w:b/>
          <w:bCs/>
          <w:lang w:val="sr-Cyrl-CS"/>
        </w:rPr>
        <w:br/>
      </w:r>
      <w:r>
        <w:rPr>
          <w:b/>
          <w:bCs/>
          <w:lang w:val="sr-Cyrl-CS"/>
        </w:rPr>
        <w:br/>
      </w: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Default="00EE6A07" w:rsidP="00B26CA4">
      <w:pPr>
        <w:rPr>
          <w:b/>
          <w:bCs/>
          <w:lang w:val="sr-Cyrl-CS"/>
        </w:rPr>
      </w:pPr>
    </w:p>
    <w:p w:rsidR="00EE6A07" w:rsidRPr="00B61CC6" w:rsidRDefault="00EE6A07" w:rsidP="00B26CA4">
      <w:pPr>
        <w:rPr>
          <w:b/>
          <w:bCs/>
        </w:rPr>
      </w:pPr>
    </w:p>
    <w:p w:rsidR="00EE6A07" w:rsidRPr="00B54C42" w:rsidRDefault="00EE6A07" w:rsidP="00FA27FA">
      <w:pPr>
        <w:widowControl w:val="0"/>
        <w:autoSpaceDE w:val="0"/>
        <w:autoSpaceDN w:val="0"/>
        <w:adjustRightInd w:val="0"/>
        <w:spacing w:line="200" w:lineRule="exact"/>
        <w:rPr>
          <w:b/>
          <w:bCs/>
          <w:lang w:val="sr-Latn-CS"/>
        </w:rPr>
      </w:pPr>
    </w:p>
    <w:p w:rsidR="00EE6A07" w:rsidRDefault="00EE6A07" w:rsidP="00FA27FA">
      <w:pPr>
        <w:widowControl w:val="0"/>
        <w:autoSpaceDE w:val="0"/>
        <w:autoSpaceDN w:val="0"/>
        <w:adjustRightInd w:val="0"/>
        <w:spacing w:line="200" w:lineRule="exact"/>
        <w:jc w:val="center"/>
        <w:rPr>
          <w:b/>
          <w:bCs/>
          <w:lang w:val="sr-Cyrl-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rPr>
      </w:pPr>
    </w:p>
    <w:p w:rsidR="00EE6A07" w:rsidRDefault="00EE6A07"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widowControl w:val="0"/>
        <w:autoSpaceDE w:val="0"/>
        <w:autoSpaceDN w:val="0"/>
        <w:adjustRightInd w:val="0"/>
        <w:spacing w:line="200" w:lineRule="exact"/>
        <w:rPr>
          <w:b/>
          <w:bCs/>
          <w:lang w:val="sr-Cyrl-CS"/>
        </w:rPr>
      </w:pPr>
    </w:p>
    <w:p w:rsidR="00EE6A07" w:rsidRDefault="00EE6A07" w:rsidP="00FA27FA">
      <w:pPr>
        <w:pStyle w:val="BodyText"/>
        <w:numPr>
          <w:ilvl w:val="0"/>
          <w:numId w:val="14"/>
        </w:numPr>
        <w:rPr>
          <w:b/>
          <w:bCs/>
          <w:lang w:val="sr-Cyrl-CS"/>
        </w:rPr>
      </w:pPr>
      <w:r>
        <w:rPr>
          <w:b/>
          <w:bCs/>
          <w:lang w:val="sr-Cyrl-CS"/>
        </w:rPr>
        <w:t>Подаци о Наручиоцу:</w:t>
      </w:r>
    </w:p>
    <w:p w:rsidR="00EE6A07" w:rsidRPr="00EA0579" w:rsidRDefault="00EE6A07"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EE6A07" w:rsidRPr="00EA0579" w:rsidRDefault="00EE6A07"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EE6A07" w:rsidRPr="00EA0579" w:rsidRDefault="00EE6A07" w:rsidP="00FA27FA">
      <w:pPr>
        <w:pStyle w:val="BodyText"/>
      </w:pPr>
      <w:r w:rsidRPr="00EA0579">
        <w:t xml:space="preserve">Телефони: 026/330-301; 330-300 – централа </w:t>
      </w:r>
    </w:p>
    <w:p w:rsidR="00EE6A07" w:rsidRPr="00EA0579" w:rsidRDefault="00EE6A07" w:rsidP="00FA27FA">
      <w:pPr>
        <w:pStyle w:val="BodyText"/>
      </w:pPr>
      <w:r w:rsidRPr="00EA0579">
        <w:t>Телефаx: 026/313-075</w:t>
      </w:r>
    </w:p>
    <w:p w:rsidR="00EE6A07" w:rsidRPr="00D70F75" w:rsidRDefault="00EE6A07"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EE6A07" w:rsidRPr="001A4091" w:rsidRDefault="00EE6A07"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EE6A07" w:rsidRPr="007F6A3E" w:rsidRDefault="00EE6A07" w:rsidP="007F6A3E">
      <w:pPr>
        <w:pStyle w:val="BodyText"/>
        <w:numPr>
          <w:ilvl w:val="0"/>
          <w:numId w:val="14"/>
        </w:numPr>
        <w:rPr>
          <w:b/>
          <w:bCs/>
          <w:lang w:val="sr-Cyrl-CS"/>
        </w:rPr>
      </w:pPr>
      <w:r w:rsidRPr="00EA0579">
        <w:rPr>
          <w:b/>
          <w:bCs/>
          <w:lang w:val="sr-Cyrl-CS"/>
        </w:rPr>
        <w:t xml:space="preserve">Врста поступка јавне набавке </w:t>
      </w:r>
    </w:p>
    <w:p w:rsidR="00EE6A07" w:rsidRPr="007F6A3E" w:rsidRDefault="00EE6A07" w:rsidP="007F6A3E">
      <w:pPr>
        <w:pStyle w:val="BodyText"/>
        <w:numPr>
          <w:ilvl w:val="0"/>
          <w:numId w:val="14"/>
        </w:numPr>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EE6A07" w:rsidRPr="007F6A3E" w:rsidRDefault="00EE6A07" w:rsidP="00004766">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EE6A07" w:rsidRDefault="00EE6A07" w:rsidP="007F6A3E">
      <w:pPr>
        <w:rPr>
          <w:b/>
          <w:bCs/>
          <w:color w:val="000000"/>
        </w:rPr>
      </w:pPr>
      <w:r>
        <w:rPr>
          <w:b/>
          <w:bCs/>
        </w:rPr>
        <w:t xml:space="preserve">Материјал за дијализу – </w:t>
      </w:r>
      <w:r w:rsidRPr="008114B4">
        <w:rPr>
          <w:b/>
          <w:bCs/>
          <w:lang w:val="sr-Cyrl-CS"/>
        </w:rPr>
        <w:t>ОРН</w:t>
      </w:r>
      <w:r w:rsidRPr="008114B4">
        <w:rPr>
          <w:b/>
          <w:bCs/>
          <w:lang w:val="sr-Latn-CS"/>
        </w:rPr>
        <w:t xml:space="preserve"> </w:t>
      </w:r>
      <w:r w:rsidRPr="008114B4">
        <w:rPr>
          <w:b/>
          <w:bCs/>
          <w:color w:val="000000"/>
        </w:rPr>
        <w:t>33</w:t>
      </w:r>
      <w:r>
        <w:rPr>
          <w:b/>
          <w:bCs/>
          <w:color w:val="000000"/>
        </w:rPr>
        <w:t>000000</w:t>
      </w:r>
    </w:p>
    <w:p w:rsidR="00EE6A07" w:rsidRPr="00004766" w:rsidRDefault="00EE6A07" w:rsidP="007F6A3E">
      <w:pPr>
        <w:rPr>
          <w:b/>
          <w:bCs/>
          <w:color w:val="000000"/>
        </w:rPr>
      </w:pPr>
    </w:p>
    <w:p w:rsidR="00EE6A07" w:rsidRPr="00877748" w:rsidRDefault="00EE6A07" w:rsidP="00FA27FA">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EE6A07" w:rsidRPr="001A4091" w:rsidRDefault="00EE6A07"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Pr>
          <w:lang w:val="sr-Cyrl-CS"/>
        </w:rPr>
        <w:t>15</w:t>
      </w:r>
      <w:r w:rsidRPr="00F234D3">
        <w:rPr>
          <w:lang w:val="sr-Cyrl-CS"/>
        </w:rPr>
        <w:t xml:space="preserve"> партија.</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5"/>
      </w:tblGrid>
      <w:tr w:rsidR="00EE6A07" w:rsidRPr="005F2FF4">
        <w:tc>
          <w:tcPr>
            <w:tcW w:w="992" w:type="dxa"/>
          </w:tcPr>
          <w:p w:rsidR="00EE6A07" w:rsidRPr="00E703B0" w:rsidRDefault="00EE6A07" w:rsidP="003223D0">
            <w:pPr>
              <w:jc w:val="center"/>
              <w:rPr>
                <w:lang w:val="sr-Cyrl-CS"/>
              </w:rPr>
            </w:pPr>
            <w:r>
              <w:rPr>
                <w:sz w:val="22"/>
                <w:szCs w:val="22"/>
                <w:lang w:val="sr-Cyrl-CS"/>
              </w:rPr>
              <w:t>Ред</w:t>
            </w:r>
            <w:r>
              <w:rPr>
                <w:sz w:val="22"/>
                <w:szCs w:val="22"/>
              </w:rPr>
              <w:t>.</w:t>
            </w:r>
            <w:r w:rsidRPr="00E703B0">
              <w:rPr>
                <w:sz w:val="22"/>
                <w:szCs w:val="22"/>
                <w:lang w:val="sr-Cyrl-CS"/>
              </w:rPr>
              <w:t xml:space="preserve"> бр.</w:t>
            </w:r>
          </w:p>
          <w:p w:rsidR="00EE6A07" w:rsidRPr="00E703B0" w:rsidRDefault="00EE6A07" w:rsidP="003223D0">
            <w:pPr>
              <w:jc w:val="center"/>
              <w:rPr>
                <w:lang w:val="sr-Cyrl-CS"/>
              </w:rPr>
            </w:pPr>
            <w:r w:rsidRPr="00E703B0">
              <w:rPr>
                <w:sz w:val="22"/>
                <w:szCs w:val="22"/>
                <w:lang w:val="sr-Cyrl-CS"/>
              </w:rPr>
              <w:t>партије</w:t>
            </w:r>
          </w:p>
        </w:tc>
        <w:tc>
          <w:tcPr>
            <w:tcW w:w="8505" w:type="dxa"/>
            <w:vAlign w:val="center"/>
          </w:tcPr>
          <w:p w:rsidR="00EE6A07" w:rsidRPr="00E703B0" w:rsidRDefault="00EE6A07" w:rsidP="003223D0">
            <w:pPr>
              <w:jc w:val="center"/>
              <w:rPr>
                <w:lang w:val="sr-Cyrl-CS"/>
              </w:rPr>
            </w:pPr>
            <w:r w:rsidRPr="00E703B0">
              <w:rPr>
                <w:sz w:val="22"/>
                <w:szCs w:val="22"/>
                <w:lang w:val="sr-Cyrl-CS"/>
              </w:rPr>
              <w:t>Назив партије</w:t>
            </w:r>
          </w:p>
        </w:tc>
      </w:tr>
      <w:tr w:rsidR="00EE6A07" w:rsidRPr="005F2FF4">
        <w:tc>
          <w:tcPr>
            <w:tcW w:w="992" w:type="dxa"/>
            <w:shd w:val="clear" w:color="auto" w:fill="EAF1DD"/>
          </w:tcPr>
          <w:p w:rsidR="00EE6A07" w:rsidRPr="00E703B0" w:rsidRDefault="00EE6A07" w:rsidP="003223D0">
            <w:pPr>
              <w:jc w:val="center"/>
              <w:rPr>
                <w:b/>
                <w:bCs/>
                <w:lang w:val="sr-Cyrl-CS"/>
              </w:rPr>
            </w:pPr>
          </w:p>
        </w:tc>
        <w:tc>
          <w:tcPr>
            <w:tcW w:w="8505" w:type="dxa"/>
            <w:shd w:val="clear" w:color="auto" w:fill="EAF1DD"/>
          </w:tcPr>
          <w:p w:rsidR="00EE6A07" w:rsidRPr="00E703B0" w:rsidRDefault="00EE6A07" w:rsidP="003223D0">
            <w:pPr>
              <w:jc w:val="center"/>
              <w:rPr>
                <w:b/>
                <w:bCs/>
                <w:lang w:val="sr-Cyrl-CS"/>
              </w:rPr>
            </w:pPr>
            <w:r>
              <w:rPr>
                <w:b/>
                <w:bCs/>
              </w:rPr>
              <w:t>Материјал за дијалзу</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w:t>
            </w:r>
          </w:p>
        </w:tc>
        <w:tc>
          <w:tcPr>
            <w:tcW w:w="8505" w:type="dxa"/>
          </w:tcPr>
          <w:p w:rsidR="00EE6A07" w:rsidRPr="007F6A3E" w:rsidRDefault="00EE6A07" w:rsidP="00390828">
            <w:pPr>
              <w:pStyle w:val="TableParagraph"/>
              <w:rPr>
                <w:rFonts w:ascii="Times New Roman" w:hAnsi="Times New Roman" w:cs="Times New Roman"/>
                <w:spacing w:val="1"/>
                <w:lang w:val="sr-Cyrl-CS"/>
              </w:rPr>
            </w:pP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нц</w:t>
            </w:r>
            <w:r w:rsidRPr="007F6A3E">
              <w:rPr>
                <w:rFonts w:ascii="Times New Roman" w:hAnsi="Times New Roman" w:cs="Times New Roman"/>
                <w:spacing w:val="2"/>
              </w:rPr>
              <w:t>е</w:t>
            </w:r>
            <w:r w:rsidRPr="007F6A3E">
              <w:rPr>
                <w:rFonts w:ascii="Times New Roman" w:hAnsi="Times New Roman" w:cs="Times New Roman"/>
                <w:spacing w:val="-1"/>
              </w:rPr>
              <w:t>нт</w:t>
            </w:r>
            <w:r w:rsidRPr="007F6A3E">
              <w:rPr>
                <w:rFonts w:ascii="Times New Roman" w:hAnsi="Times New Roman" w:cs="Times New Roman"/>
                <w:spacing w:val="1"/>
              </w:rPr>
              <w:t>р</w:t>
            </w:r>
            <w:r w:rsidRPr="007F6A3E">
              <w:rPr>
                <w:rFonts w:ascii="Times New Roman" w:hAnsi="Times New Roman" w:cs="Times New Roman"/>
                <w:spacing w:val="2"/>
              </w:rPr>
              <w:t>а</w:t>
            </w:r>
            <w:r w:rsidRPr="007F6A3E">
              <w:rPr>
                <w:rFonts w:ascii="Times New Roman" w:hAnsi="Times New Roman" w:cs="Times New Roman"/>
              </w:rPr>
              <w:t>т</w:t>
            </w:r>
            <w:r w:rsidRPr="007F6A3E">
              <w:rPr>
                <w:rFonts w:ascii="Times New Roman" w:hAnsi="Times New Roman" w:cs="Times New Roman"/>
                <w:spacing w:val="-11"/>
              </w:rPr>
              <w:t xml:space="preserve"> </w:t>
            </w:r>
            <w:r w:rsidRPr="007F6A3E">
              <w:rPr>
                <w:rFonts w:ascii="Times New Roman" w:hAnsi="Times New Roman" w:cs="Times New Roman"/>
                <w:spacing w:val="-1"/>
              </w:rPr>
              <w:t>ди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w:t>
            </w:r>
            <w:r w:rsidRPr="007F6A3E">
              <w:rPr>
                <w:rFonts w:ascii="Times New Roman" w:hAnsi="Times New Roman" w:cs="Times New Roman"/>
                <w:spacing w:val="-1"/>
              </w:rPr>
              <w:t>и</w:t>
            </w:r>
            <w:r w:rsidRPr="007F6A3E">
              <w:rPr>
                <w:rFonts w:ascii="Times New Roman" w:hAnsi="Times New Roman" w:cs="Times New Roman"/>
              </w:rPr>
              <w:t>з</w:t>
            </w:r>
            <w:r w:rsidRPr="007F6A3E">
              <w:rPr>
                <w:rFonts w:ascii="Times New Roman" w:hAnsi="Times New Roman" w:cs="Times New Roman"/>
                <w:spacing w:val="1"/>
              </w:rPr>
              <w:t>н</w:t>
            </w:r>
            <w:r w:rsidRPr="007F6A3E">
              <w:rPr>
                <w:rFonts w:ascii="Times New Roman" w:hAnsi="Times New Roman" w:cs="Times New Roman"/>
                <w:spacing w:val="-1"/>
              </w:rPr>
              <w:t>и</w:t>
            </w:r>
            <w:r w:rsidRPr="007F6A3E">
              <w:rPr>
                <w:rFonts w:ascii="Times New Roman" w:hAnsi="Times New Roman" w:cs="Times New Roman"/>
                <w:spacing w:val="-1"/>
                <w:lang w:val="sr-Cyrl-CS"/>
              </w:rPr>
              <w:t xml:space="preserve">, кисели са или без глукозе финалне концентрације </w:t>
            </w:r>
            <w:r w:rsidRPr="007F6A3E">
              <w:rPr>
                <w:rFonts w:ascii="Times New Roman" w:hAnsi="Times New Roman" w:cs="Times New Roman"/>
                <w:spacing w:val="-1"/>
              </w:rPr>
              <w:t xml:space="preserve">Na 138-140 mmol/L </w:t>
            </w:r>
            <w:r w:rsidRPr="007F6A3E">
              <w:rPr>
                <w:rFonts w:ascii="Times New Roman" w:hAnsi="Times New Roman" w:cs="Times New Roman"/>
                <w:spacing w:val="-1"/>
                <w:lang w:val="sr-Cyrl-CS"/>
              </w:rPr>
              <w:t xml:space="preserve">и опсега концентрације </w:t>
            </w:r>
            <w:r w:rsidRPr="007F6A3E">
              <w:rPr>
                <w:rFonts w:ascii="Times New Roman" w:hAnsi="Times New Roman" w:cs="Times New Roman"/>
                <w:spacing w:val="-1"/>
              </w:rPr>
              <w:t>Ca 1,25 do 1,75 mmol/L</w:t>
            </w:r>
            <w:r w:rsidRPr="007F6A3E">
              <w:rPr>
                <w:rFonts w:ascii="Times New Roman" w:hAnsi="Times New Roman" w:cs="Times New Roman"/>
                <w:spacing w:val="-1"/>
                <w:lang w:val="sr-Cyrl-CS"/>
              </w:rPr>
              <w:t>,   а10 литара</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2</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3"/>
              </w:rPr>
              <w:t>Т</w:t>
            </w:r>
            <w:r w:rsidRPr="007F6A3E">
              <w:rPr>
                <w:rFonts w:ascii="Times New Roman" w:hAnsi="Times New Roman" w:cs="Times New Roman"/>
              </w:rPr>
              <w:t>а</w:t>
            </w:r>
            <w:r w:rsidRPr="007F6A3E">
              <w:rPr>
                <w:rFonts w:ascii="Times New Roman" w:hAnsi="Times New Roman" w:cs="Times New Roman"/>
                <w:spacing w:val="-1"/>
              </w:rPr>
              <w:t>бл</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р</w:t>
            </w:r>
            <w:r w:rsidRPr="007F6A3E">
              <w:rPr>
                <w:rFonts w:ascii="Times New Roman" w:hAnsi="Times New Roman" w:cs="Times New Roman"/>
              </w:rPr>
              <w:t>а</w:t>
            </w:r>
            <w:r w:rsidRPr="007F6A3E">
              <w:rPr>
                <w:rFonts w:ascii="Times New Roman" w:hAnsi="Times New Roman" w:cs="Times New Roman"/>
                <w:spacing w:val="-1"/>
              </w:rPr>
              <w:t>н</w:t>
            </w:r>
            <w:r w:rsidRPr="007F6A3E">
              <w:rPr>
                <w:rFonts w:ascii="Times New Roman" w:hAnsi="Times New Roman" w:cs="Times New Roman"/>
              </w:rPr>
              <w:t>а</w:t>
            </w:r>
            <w:r w:rsidRPr="007F6A3E">
              <w:rPr>
                <w:rFonts w:ascii="Times New Roman" w:hAnsi="Times New Roman" w:cs="Times New Roman"/>
                <w:spacing w:val="-10"/>
              </w:rPr>
              <w:t xml:space="preserve"> </w:t>
            </w:r>
            <w:r w:rsidRPr="007F6A3E">
              <w:rPr>
                <w:rFonts w:ascii="Times New Roman" w:hAnsi="Times New Roman" w:cs="Times New Roman"/>
              </w:rPr>
              <w:t>со</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Cl</w:t>
            </w:r>
            <w:r w:rsidRPr="007F6A3E">
              <w:rPr>
                <w:rFonts w:ascii="Times New Roman" w:hAnsi="Times New Roman" w:cs="Times New Roman"/>
              </w:rPr>
              <w:t>)</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3</w:t>
            </w:r>
          </w:p>
        </w:tc>
        <w:tc>
          <w:tcPr>
            <w:tcW w:w="8505" w:type="dxa"/>
          </w:tcPr>
          <w:p w:rsidR="00EE6A07" w:rsidRPr="007F6A3E" w:rsidRDefault="00EE6A07" w:rsidP="00390828">
            <w:pPr>
              <w:pStyle w:val="TableParagraph"/>
              <w:ind w:right="340"/>
              <w:rPr>
                <w:rFonts w:ascii="Times New Roman" w:hAnsi="Times New Roman" w:cs="Times New Roman"/>
                <w:lang w:val="sr-Cyrl-CS"/>
              </w:rPr>
            </w:pPr>
            <w:r w:rsidRPr="007F6A3E">
              <w:rPr>
                <w:rFonts w:ascii="Times New Roman" w:hAnsi="Times New Roman" w:cs="Times New Roman"/>
              </w:rPr>
              <w:t>Иг</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9"/>
              </w:rPr>
              <w:t xml:space="preserve"> </w:t>
            </w:r>
            <w:r w:rsidRPr="007F6A3E">
              <w:rPr>
                <w:rFonts w:ascii="Times New Roman" w:hAnsi="Times New Roman" w:cs="Times New Roman"/>
              </w:rPr>
              <w:t>за</w:t>
            </w:r>
            <w:r w:rsidRPr="007F6A3E">
              <w:rPr>
                <w:rFonts w:ascii="Times New Roman" w:hAnsi="Times New Roman" w:cs="Times New Roman"/>
                <w:spacing w:val="-9"/>
              </w:rPr>
              <w:t xml:space="preserve"> </w:t>
            </w:r>
            <w:r w:rsidRPr="007F6A3E">
              <w:rPr>
                <w:rFonts w:ascii="Times New Roman" w:hAnsi="Times New Roman" w:cs="Times New Roman"/>
                <w:spacing w:val="-2"/>
              </w:rPr>
              <w:t>х</w:t>
            </w:r>
            <w:r w:rsidRPr="007F6A3E">
              <w:rPr>
                <w:rFonts w:ascii="Times New Roman" w:hAnsi="Times New Roman" w:cs="Times New Roman"/>
              </w:rPr>
              <w:t>е</w:t>
            </w:r>
            <w:r w:rsidRPr="007F6A3E">
              <w:rPr>
                <w:rFonts w:ascii="Times New Roman" w:hAnsi="Times New Roman" w:cs="Times New Roman"/>
                <w:spacing w:val="1"/>
              </w:rPr>
              <w:t>мод</w:t>
            </w:r>
            <w:r w:rsidRPr="007F6A3E">
              <w:rPr>
                <w:rFonts w:ascii="Times New Roman" w:hAnsi="Times New Roman" w:cs="Times New Roman"/>
                <w:spacing w:val="-1"/>
              </w:rPr>
              <w:t>и</w:t>
            </w:r>
            <w:r w:rsidRPr="007F6A3E">
              <w:rPr>
                <w:rFonts w:ascii="Times New Roman" w:hAnsi="Times New Roman" w:cs="Times New Roman"/>
                <w:spacing w:val="2"/>
              </w:rPr>
              <w:t>ј</w:t>
            </w:r>
            <w:r w:rsidRPr="007F6A3E">
              <w:rPr>
                <w:rFonts w:ascii="Times New Roman" w:hAnsi="Times New Roman" w:cs="Times New Roman"/>
              </w:rPr>
              <w:t>а</w:t>
            </w:r>
            <w:r w:rsidRPr="007F6A3E">
              <w:rPr>
                <w:rFonts w:ascii="Times New Roman" w:hAnsi="Times New Roman" w:cs="Times New Roman"/>
                <w:spacing w:val="-1"/>
              </w:rPr>
              <w:t>ли</w:t>
            </w:r>
            <w:r w:rsidRPr="007F6A3E">
              <w:rPr>
                <w:rFonts w:ascii="Times New Roman" w:hAnsi="Times New Roman" w:cs="Times New Roman"/>
                <w:spacing w:val="3"/>
              </w:rPr>
              <w:t>з</w:t>
            </w:r>
            <w:r w:rsidRPr="007F6A3E">
              <w:rPr>
                <w:rFonts w:ascii="Times New Roman" w:hAnsi="Times New Roman" w:cs="Times New Roman"/>
              </w:rPr>
              <w:t>у</w:t>
            </w:r>
            <w:r w:rsidRPr="007F6A3E">
              <w:rPr>
                <w:rFonts w:ascii="Times New Roman" w:hAnsi="Times New Roman" w:cs="Times New Roman"/>
                <w:lang w:val="sr-Cyrl-CS"/>
              </w:rPr>
              <w:t xml:space="preserve"> </w:t>
            </w:r>
            <w:r w:rsidRPr="007F6A3E">
              <w:rPr>
                <w:rFonts w:ascii="Times New Roman" w:hAnsi="Times New Roman" w:cs="Times New Roman"/>
              </w:rPr>
              <w:t>---</w:t>
            </w:r>
            <w:r w:rsidRPr="007F6A3E">
              <w:rPr>
                <w:rFonts w:ascii="Times New Roman" w:hAnsi="Times New Roman" w:cs="Times New Roman"/>
                <w:lang w:val="sr-Cyrl-CS"/>
              </w:rPr>
              <w:t xml:space="preserve">Величине  </w:t>
            </w:r>
            <w:r w:rsidRPr="007F6A3E">
              <w:rPr>
                <w:rFonts w:ascii="Times New Roman" w:hAnsi="Times New Roman" w:cs="Times New Roman"/>
              </w:rPr>
              <w:t>1</w:t>
            </w:r>
            <w:r w:rsidRPr="007F6A3E">
              <w:rPr>
                <w:rFonts w:ascii="Times New Roman" w:hAnsi="Times New Roman" w:cs="Times New Roman"/>
                <w:lang w:val="sr-Cyrl-CS"/>
              </w:rPr>
              <w:t>4</w:t>
            </w:r>
            <w:r w:rsidRPr="007F6A3E">
              <w:rPr>
                <w:rFonts w:ascii="Times New Roman" w:hAnsi="Times New Roman" w:cs="Times New Roman"/>
              </w:rPr>
              <w:t>G</w:t>
            </w:r>
            <w:r w:rsidRPr="007F6A3E">
              <w:rPr>
                <w:rFonts w:ascii="Times New Roman" w:hAnsi="Times New Roman" w:cs="Times New Roman"/>
                <w:lang w:val="sr-Cyrl-CS"/>
              </w:rPr>
              <w:t>, 15</w:t>
            </w:r>
            <w:r w:rsidRPr="007F6A3E">
              <w:rPr>
                <w:rFonts w:ascii="Times New Roman" w:hAnsi="Times New Roman" w:cs="Times New Roman"/>
              </w:rPr>
              <w:t>G</w:t>
            </w:r>
            <w:r w:rsidRPr="007F6A3E">
              <w:rPr>
                <w:rFonts w:ascii="Times New Roman" w:hAnsi="Times New Roman" w:cs="Times New Roman"/>
                <w:lang w:val="sr-Cyrl-CS"/>
              </w:rPr>
              <w:t>,</w:t>
            </w:r>
            <w:r w:rsidRPr="007F6A3E">
              <w:rPr>
                <w:rFonts w:ascii="Times New Roman" w:hAnsi="Times New Roman" w:cs="Times New Roman"/>
              </w:rPr>
              <w:t xml:space="preserve"> 1</w:t>
            </w:r>
            <w:r w:rsidRPr="007F6A3E">
              <w:rPr>
                <w:rFonts w:ascii="Times New Roman" w:hAnsi="Times New Roman" w:cs="Times New Roman"/>
                <w:lang w:val="sr-Cyrl-CS"/>
              </w:rPr>
              <w:t>6</w:t>
            </w:r>
            <w:r w:rsidRPr="007F6A3E">
              <w:rPr>
                <w:rFonts w:ascii="Times New Roman" w:hAnsi="Times New Roman" w:cs="Times New Roman"/>
              </w:rPr>
              <w:t>G</w:t>
            </w:r>
            <w:r w:rsidRPr="007F6A3E">
              <w:rPr>
                <w:rFonts w:ascii="Times New Roman" w:hAnsi="Times New Roman" w:cs="Times New Roman"/>
                <w:lang w:val="sr-Cyrl-CS"/>
              </w:rPr>
              <w:t>, 17</w:t>
            </w:r>
            <w:r w:rsidRPr="007F6A3E">
              <w:rPr>
                <w:rFonts w:ascii="Times New Roman" w:hAnsi="Times New Roman" w:cs="Times New Roman"/>
              </w:rPr>
              <w:t>G</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4</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w:t>
            </w:r>
            <w:r w:rsidRPr="007F6A3E">
              <w:rPr>
                <w:rFonts w:ascii="Times New Roman" w:hAnsi="Times New Roman" w:cs="Times New Roman"/>
              </w:rPr>
              <w:t>з</w:t>
            </w:r>
            <w:r w:rsidRPr="007F6A3E">
              <w:rPr>
                <w:rFonts w:ascii="Times New Roman" w:hAnsi="Times New Roman" w:cs="Times New Roman"/>
                <w:spacing w:val="-1"/>
              </w:rPr>
              <w:t>и</w:t>
            </w:r>
            <w:r w:rsidRPr="007F6A3E">
              <w:rPr>
                <w:rFonts w:ascii="Times New Roman" w:hAnsi="Times New Roman" w:cs="Times New Roman"/>
                <w:spacing w:val="1"/>
              </w:rPr>
              <w:t>о</w:t>
            </w:r>
            <w:r w:rsidRPr="007F6A3E">
              <w:rPr>
                <w:rFonts w:ascii="Times New Roman" w:hAnsi="Times New Roman" w:cs="Times New Roman"/>
                <w:spacing w:val="-1"/>
              </w:rPr>
              <w:t>л</w:t>
            </w:r>
            <w:r w:rsidRPr="007F6A3E">
              <w:rPr>
                <w:rFonts w:ascii="Times New Roman" w:hAnsi="Times New Roman" w:cs="Times New Roman"/>
                <w:spacing w:val="1"/>
              </w:rPr>
              <w:t>о</w:t>
            </w:r>
            <w:r w:rsidRPr="007F6A3E">
              <w:rPr>
                <w:rFonts w:ascii="Times New Roman" w:hAnsi="Times New Roman" w:cs="Times New Roman"/>
                <w:spacing w:val="2"/>
              </w:rPr>
              <w:t>ш</w:t>
            </w:r>
            <w:r w:rsidRPr="007F6A3E">
              <w:rPr>
                <w:rFonts w:ascii="Times New Roman" w:hAnsi="Times New Roman" w:cs="Times New Roman"/>
                <w:spacing w:val="-1"/>
              </w:rPr>
              <w:t>к</w:t>
            </w:r>
            <w:r w:rsidRPr="007F6A3E">
              <w:rPr>
                <w:rFonts w:ascii="Times New Roman" w:hAnsi="Times New Roman" w:cs="Times New Roman"/>
              </w:rPr>
              <w:t>и</w:t>
            </w:r>
            <w:r w:rsidRPr="007F6A3E">
              <w:rPr>
                <w:rFonts w:ascii="Times New Roman" w:hAnsi="Times New Roman" w:cs="Times New Roman"/>
                <w:spacing w:val="-10"/>
              </w:rPr>
              <w:t xml:space="preserve"> </w:t>
            </w:r>
            <w:r w:rsidRPr="007F6A3E">
              <w:rPr>
                <w:rFonts w:ascii="Times New Roman" w:hAnsi="Times New Roman" w:cs="Times New Roman"/>
                <w:spacing w:val="1"/>
              </w:rPr>
              <w:t>р</w:t>
            </w:r>
            <w:r w:rsidRPr="007F6A3E">
              <w:rPr>
                <w:rFonts w:ascii="Times New Roman" w:hAnsi="Times New Roman" w:cs="Times New Roman"/>
              </w:rPr>
              <w:t>ас</w:t>
            </w:r>
            <w:r w:rsidRPr="007F6A3E">
              <w:rPr>
                <w:rFonts w:ascii="Times New Roman" w:hAnsi="Times New Roman" w:cs="Times New Roman"/>
                <w:spacing w:val="-1"/>
              </w:rPr>
              <w:t>тв</w:t>
            </w:r>
            <w:r w:rsidRPr="007F6A3E">
              <w:rPr>
                <w:rFonts w:ascii="Times New Roman" w:hAnsi="Times New Roman" w:cs="Times New Roman"/>
                <w:spacing w:val="1"/>
              </w:rPr>
              <w:t>о</w:t>
            </w:r>
            <w:r w:rsidRPr="007F6A3E">
              <w:rPr>
                <w:rFonts w:ascii="Times New Roman" w:hAnsi="Times New Roman" w:cs="Times New Roman"/>
              </w:rPr>
              <w:t>р</w:t>
            </w:r>
            <w:r w:rsidRPr="007F6A3E">
              <w:rPr>
                <w:rFonts w:ascii="Times New Roman" w:hAnsi="Times New Roman" w:cs="Times New Roman"/>
                <w:spacing w:val="-8"/>
              </w:rPr>
              <w:t xml:space="preserve"> </w:t>
            </w:r>
            <w:r w:rsidRPr="007F6A3E">
              <w:rPr>
                <w:rFonts w:ascii="Times New Roman" w:hAnsi="Times New Roman" w:cs="Times New Roman"/>
              </w:rPr>
              <w:t>Na</w:t>
            </w:r>
            <w:r w:rsidRPr="007F6A3E">
              <w:rPr>
                <w:rFonts w:ascii="Times New Roman" w:hAnsi="Times New Roman" w:cs="Times New Roman"/>
                <w:spacing w:val="1"/>
              </w:rPr>
              <w:t>C</w:t>
            </w:r>
            <w:r w:rsidRPr="007F6A3E">
              <w:rPr>
                <w:rFonts w:ascii="Times New Roman" w:hAnsi="Times New Roman" w:cs="Times New Roman"/>
              </w:rPr>
              <w:t>l</w:t>
            </w:r>
            <w:r w:rsidRPr="007F6A3E">
              <w:rPr>
                <w:rFonts w:ascii="Times New Roman" w:hAnsi="Times New Roman" w:cs="Times New Roman"/>
                <w:spacing w:val="-9"/>
              </w:rPr>
              <w:t xml:space="preserve"> </w:t>
            </w:r>
            <w:r w:rsidRPr="007F6A3E">
              <w:rPr>
                <w:rFonts w:ascii="Times New Roman" w:hAnsi="Times New Roman" w:cs="Times New Roman"/>
                <w:spacing w:val="1"/>
              </w:rPr>
              <w:t>0</w:t>
            </w:r>
            <w:r w:rsidRPr="007F6A3E">
              <w:rPr>
                <w:rFonts w:ascii="Times New Roman" w:hAnsi="Times New Roman" w:cs="Times New Roman"/>
              </w:rPr>
              <w:t>,</w:t>
            </w:r>
            <w:r w:rsidRPr="007F6A3E">
              <w:rPr>
                <w:rFonts w:ascii="Times New Roman" w:hAnsi="Times New Roman" w:cs="Times New Roman"/>
                <w:spacing w:val="1"/>
              </w:rPr>
              <w:t>9%</w:t>
            </w:r>
            <w:r w:rsidRPr="007F6A3E">
              <w:rPr>
                <w:rFonts w:ascii="Times New Roman" w:hAnsi="Times New Roman" w:cs="Times New Roman"/>
                <w:spacing w:val="1"/>
                <w:lang w:val="sr-Cyrl-CS"/>
              </w:rPr>
              <w:t xml:space="preserve"> (</w:t>
            </w:r>
            <w:r w:rsidRPr="007F6A3E">
              <w:rPr>
                <w:rFonts w:ascii="Times New Roman" w:hAnsi="Times New Roman" w:cs="Times New Roman"/>
                <w:spacing w:val="1"/>
              </w:rPr>
              <w:t>1 L</w:t>
            </w:r>
            <w:r w:rsidRPr="007F6A3E">
              <w:rPr>
                <w:rFonts w:ascii="Times New Roman" w:hAnsi="Times New Roman" w:cs="Times New Roman"/>
                <w:spacing w:val="1"/>
                <w:lang w:val="sr-Cyrl-CS"/>
              </w:rPr>
              <w:t xml:space="preserve"> или </w:t>
            </w:r>
            <w:r w:rsidRPr="007F6A3E">
              <w:rPr>
                <w:rFonts w:ascii="Times New Roman" w:hAnsi="Times New Roman" w:cs="Times New Roman"/>
                <w:spacing w:val="1"/>
              </w:rPr>
              <w:t>2L</w:t>
            </w:r>
            <w:r w:rsidRPr="007F6A3E">
              <w:rPr>
                <w:rFonts w:ascii="Times New Roman" w:hAnsi="Times New Roman" w:cs="Times New Roman"/>
                <w:spacing w:val="1"/>
                <w:lang w:val="sr-Cyrl-CS"/>
              </w:rPr>
              <w:t>)</w:t>
            </w:r>
            <w:r w:rsidRPr="007F6A3E">
              <w:rPr>
                <w:rFonts w:ascii="Times New Roman" w:hAnsi="Times New Roman" w:cs="Times New Roman"/>
                <w:spacing w:val="1"/>
              </w:rPr>
              <w:t xml:space="preserve"> </w:t>
            </w:r>
            <w:r w:rsidRPr="007F6A3E">
              <w:rPr>
                <w:rFonts w:ascii="Times New Roman" w:hAnsi="Times New Roman" w:cs="Times New Roman"/>
                <w:spacing w:val="1"/>
                <w:lang w:val="sr-Cyrl-CS"/>
              </w:rPr>
              <w:t xml:space="preserve">за припрему и завршетак </w:t>
            </w:r>
            <w:r w:rsidRPr="007F6A3E">
              <w:rPr>
                <w:rFonts w:ascii="Times New Roman" w:hAnsi="Times New Roman" w:cs="Times New Roman"/>
                <w:spacing w:val="1"/>
                <w:lang w:val="sr-Latn-CS"/>
              </w:rPr>
              <w:t>HD</w:t>
            </w:r>
            <w:r w:rsidRPr="007F6A3E">
              <w:rPr>
                <w:rFonts w:ascii="Times New Roman" w:hAnsi="Times New Roman" w:cs="Times New Roman"/>
                <w:spacing w:val="1"/>
                <w:lang w:val="sr-Cyrl-CS"/>
              </w:rPr>
              <w:t xml:space="preserve"> третмана са одговарајућим системом за инфузију</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5</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 xml:space="preserve">АВ линија комплет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и </w:t>
            </w:r>
            <w:r w:rsidRPr="007F6A3E">
              <w:rPr>
                <w:rFonts w:ascii="Times New Roman" w:hAnsi="Times New Roman" w:cs="Times New Roman"/>
                <w:lang w:val="sr-Latn-CS"/>
              </w:rPr>
              <w:t>4008H</w:t>
            </w:r>
            <w:r w:rsidRPr="007F6A3E">
              <w:rPr>
                <w:rFonts w:ascii="Times New Roman" w:hAnsi="Times New Roman" w:cs="Times New Roman"/>
                <w:lang w:val="sr-Cyrl-CS"/>
              </w:rPr>
              <w:t xml:space="preserve">), „ </w:t>
            </w:r>
            <w:r w:rsidRPr="007F6A3E">
              <w:rPr>
                <w:rFonts w:ascii="Times New Roman" w:hAnsi="Times New Roman" w:cs="Times New Roman"/>
                <w:lang w:val="sr-Latn-CS"/>
              </w:rPr>
              <w:t>AV SET B-R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rPr>
                <w:lang w:val="sr-Cyrl-CS"/>
              </w:rPr>
            </w:pPr>
            <w:r>
              <w:rPr>
                <w:sz w:val="22"/>
                <w:szCs w:val="22"/>
              </w:rPr>
              <w:t xml:space="preserve">    </w:t>
            </w:r>
            <w:r w:rsidRPr="007F6A3E">
              <w:rPr>
                <w:sz w:val="22"/>
                <w:szCs w:val="22"/>
                <w:lang w:val="sr-Cyrl-CS"/>
              </w:rPr>
              <w:t>6</w:t>
            </w:r>
          </w:p>
        </w:tc>
        <w:tc>
          <w:tcPr>
            <w:tcW w:w="8505" w:type="dxa"/>
          </w:tcPr>
          <w:p w:rsidR="00EE6A07" w:rsidRPr="007F6A3E" w:rsidRDefault="00EE6A07" w:rsidP="00390828">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 за високоефикасну дијализу</w:t>
            </w:r>
            <w:r w:rsidRPr="007F6A3E">
              <w:rPr>
                <w:rFonts w:ascii="Times New Roman" w:hAnsi="Times New Roman" w:cs="Times New Roman"/>
                <w:b/>
                <w:bCs/>
                <w:lang w:val="sr-Cyrl-CS"/>
              </w:rPr>
              <w:t xml:space="preserve"> </w:t>
            </w:r>
            <w:r w:rsidRPr="007F6A3E">
              <w:rPr>
                <w:rFonts w:ascii="Times New Roman" w:hAnsi="Times New Roman" w:cs="Times New Roman"/>
                <w:lang w:val="sr-Cyrl-CS"/>
              </w:rPr>
              <w:t>(за машине 5008 и 5008</w:t>
            </w:r>
            <w:r w:rsidRPr="007F6A3E">
              <w:rPr>
                <w:rFonts w:ascii="Times New Roman" w:hAnsi="Times New Roman" w:cs="Times New Roman"/>
                <w:lang w:val="sr-Latn-CS"/>
              </w:rPr>
              <w:t>S</w:t>
            </w:r>
            <w:r w:rsidRPr="007F6A3E">
              <w:rPr>
                <w:rFonts w:ascii="Times New Roman" w:hAnsi="Times New Roman" w:cs="Times New Roman"/>
                <w:lang w:val="sr-Cyrl-CS"/>
              </w:rPr>
              <w:t>)  „</w:t>
            </w:r>
            <w:r w:rsidRPr="007F6A3E">
              <w:rPr>
                <w:rFonts w:ascii="Times New Roman" w:hAnsi="Times New Roman" w:cs="Times New Roman"/>
                <w:lang w:val="sr-Latn-CS"/>
              </w:rPr>
              <w:t>AV SET ONLINE PRIMING 5008S-R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7</w:t>
            </w:r>
          </w:p>
        </w:tc>
        <w:tc>
          <w:tcPr>
            <w:tcW w:w="8505" w:type="dxa"/>
          </w:tcPr>
          <w:p w:rsidR="00EE6A07" w:rsidRPr="007F6A3E" w:rsidRDefault="00EE6A07" w:rsidP="00390828">
            <w:pPr>
              <w:pStyle w:val="TableParagraph"/>
              <w:rPr>
                <w:rFonts w:ascii="Times New Roman" w:hAnsi="Times New Roman" w:cs="Times New Roman"/>
                <w:highlight w:val="yellow"/>
                <w:lang w:val="sr-Cyrl-CS"/>
              </w:rPr>
            </w:pPr>
            <w:r w:rsidRPr="007F6A3E">
              <w:rPr>
                <w:rFonts w:ascii="Times New Roman" w:hAnsi="Times New Roman" w:cs="Times New Roman"/>
                <w:lang w:val="sr-Cyrl-CS"/>
              </w:rPr>
              <w:t>АВ линија комплет</w:t>
            </w:r>
            <w:r w:rsidRPr="007F6A3E">
              <w:rPr>
                <w:rFonts w:ascii="Times New Roman" w:hAnsi="Times New Roman" w:cs="Times New Roman"/>
              </w:rPr>
              <w:t xml:space="preserve"> </w:t>
            </w:r>
            <w:r w:rsidRPr="007F6A3E">
              <w:rPr>
                <w:rFonts w:ascii="Times New Roman" w:hAnsi="Times New Roman" w:cs="Times New Roman"/>
                <w:lang w:val="sr-Cyrl-CS"/>
              </w:rPr>
              <w:t>за хемодијафилтрацију (</w:t>
            </w:r>
            <w:r w:rsidRPr="007F6A3E">
              <w:rPr>
                <w:rFonts w:ascii="Times New Roman" w:hAnsi="Times New Roman" w:cs="Times New Roman"/>
              </w:rPr>
              <w:t>HDF</w:t>
            </w:r>
            <w:r w:rsidRPr="007F6A3E">
              <w:rPr>
                <w:rFonts w:ascii="Times New Roman" w:hAnsi="Times New Roman" w:cs="Times New Roman"/>
                <w:lang w:val="sr-Cyrl-CS"/>
              </w:rPr>
              <w:t>) (за машине 5008 и 5008</w:t>
            </w:r>
            <w:r w:rsidRPr="007F6A3E">
              <w:rPr>
                <w:rFonts w:ascii="Times New Roman" w:hAnsi="Times New Roman" w:cs="Times New Roman"/>
                <w:lang w:val="sr-Latn-CS"/>
              </w:rPr>
              <w:t>S</w:t>
            </w:r>
            <w:r w:rsidRPr="007F6A3E">
              <w:rPr>
                <w:rFonts w:ascii="Times New Roman" w:hAnsi="Times New Roman" w:cs="Times New Roman"/>
              </w:rPr>
              <w:t>)</w:t>
            </w:r>
            <w:r w:rsidRPr="007F6A3E">
              <w:rPr>
                <w:rFonts w:ascii="Times New Roman" w:hAnsi="Times New Roman" w:cs="Times New Roman"/>
                <w:lang w:val="sr-Cyrl-CS"/>
              </w:rPr>
              <w:t xml:space="preserve">  „</w:t>
            </w:r>
            <w:r w:rsidRPr="007F6A3E">
              <w:rPr>
                <w:rFonts w:ascii="Times New Roman" w:hAnsi="Times New Roman" w:cs="Times New Roman"/>
                <w:lang w:val="sr-Latn-CS"/>
              </w:rPr>
              <w:t>AV SET ONLINE PLUS 5008-R</w:t>
            </w:r>
            <w:r w:rsidRPr="007F6A3E">
              <w:rPr>
                <w:rFonts w:ascii="Times New Roman" w:hAnsi="Times New Roman" w:cs="Times New Roman"/>
                <w:lang w:val="sr-Cyrl-CS"/>
              </w:rPr>
              <w:t>“, или одговарајући</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8</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да</w:t>
            </w:r>
            <w:r>
              <w:rPr>
                <w:rFonts w:ascii="Times New Roman" w:hAnsi="Times New Roman" w:cs="Times New Roman"/>
                <w:spacing w:val="1"/>
              </w:rPr>
              <w:t>.</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9</w:t>
            </w:r>
          </w:p>
        </w:tc>
        <w:tc>
          <w:tcPr>
            <w:tcW w:w="8505" w:type="dxa"/>
          </w:tcPr>
          <w:p w:rsidR="00EE6A07" w:rsidRPr="00390828" w:rsidRDefault="00EE6A07" w:rsidP="00390828">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Pr>
                <w:rFonts w:ascii="Times New Roman" w:hAnsi="Times New Roman" w:cs="Times New Roman"/>
                <w:spacing w:val="1"/>
              </w:rPr>
              <w:t>д,.</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10</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Pr>
                <w:rFonts w:ascii="Times New Roman" w:hAnsi="Times New Roman" w:cs="Times New Roman"/>
                <w:spacing w:val="1"/>
              </w:rPr>
              <w:t>а</w:t>
            </w:r>
            <w:r w:rsidRPr="007F6A3E">
              <w:rPr>
                <w:rFonts w:ascii="Times New Roman" w:hAnsi="Times New Roman" w:cs="Times New Roman"/>
              </w:rPr>
              <w:t>,</w:t>
            </w:r>
          </w:p>
        </w:tc>
      </w:tr>
      <w:tr w:rsidR="00EE6A07" w:rsidRPr="005F2FF4">
        <w:tc>
          <w:tcPr>
            <w:tcW w:w="992" w:type="dxa"/>
          </w:tcPr>
          <w:p w:rsidR="00EE6A07" w:rsidRPr="007F6A3E" w:rsidRDefault="00EE6A07" w:rsidP="007F6A3E">
            <w:pPr>
              <w:pStyle w:val="TableParagraph"/>
              <w:ind w:right="258"/>
              <w:jc w:val="center"/>
              <w:rPr>
                <w:rFonts w:ascii="Times New Roman" w:hAnsi="Times New Roman" w:cs="Times New Roman"/>
                <w:lang w:val="sr-Cyrl-CS"/>
              </w:rPr>
            </w:pPr>
            <w:r w:rsidRPr="007F6A3E">
              <w:rPr>
                <w:rFonts w:ascii="Times New Roman" w:hAnsi="Times New Roman" w:cs="Times New Roman"/>
                <w:lang w:val="sr-Cyrl-CS"/>
              </w:rPr>
              <w:t>11</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410"/>
              <w:jc w:val="right"/>
              <w:rPr>
                <w:rFonts w:ascii="Times New Roman" w:hAnsi="Times New Roman" w:cs="Times New Roman"/>
                <w:lang w:val="sr-Cyrl-CS"/>
              </w:rPr>
            </w:pPr>
            <w:r w:rsidRPr="007F6A3E">
              <w:rPr>
                <w:rFonts w:ascii="Times New Roman" w:hAnsi="Times New Roman" w:cs="Times New Roman"/>
                <w:lang w:val="sr-Cyrl-CS"/>
              </w:rPr>
              <w:t>12</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Pr>
                <w:rFonts w:ascii="Times New Roman" w:hAnsi="Times New Roman" w:cs="Times New Roman"/>
              </w:rPr>
              <w:t xml:space="preserve"> 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p>
        </w:tc>
      </w:tr>
      <w:tr w:rsidR="00EE6A07" w:rsidRPr="005F2FF4">
        <w:tc>
          <w:tcPr>
            <w:tcW w:w="992" w:type="dxa"/>
          </w:tcPr>
          <w:p w:rsidR="00EE6A07" w:rsidRPr="007F6A3E" w:rsidRDefault="00EE6A07" w:rsidP="007F6A3E">
            <w:pPr>
              <w:pStyle w:val="TableParagraph"/>
              <w:ind w:right="357"/>
              <w:jc w:val="center"/>
              <w:rPr>
                <w:rFonts w:ascii="Times New Roman" w:hAnsi="Times New Roman" w:cs="Times New Roman"/>
                <w:lang w:val="sr-Cyrl-CS"/>
              </w:rPr>
            </w:pPr>
            <w:r>
              <w:rPr>
                <w:rFonts w:ascii="Times New Roman" w:hAnsi="Times New Roman" w:cs="Times New Roman"/>
              </w:rPr>
              <w:t xml:space="preserve">  </w:t>
            </w:r>
            <w:r w:rsidRPr="007F6A3E">
              <w:rPr>
                <w:rFonts w:ascii="Times New Roman" w:hAnsi="Times New Roman" w:cs="Times New Roman"/>
                <w:lang w:val="sr-Cyrl-CS"/>
              </w:rPr>
              <w:t>13</w:t>
            </w:r>
          </w:p>
        </w:tc>
        <w:tc>
          <w:tcPr>
            <w:tcW w:w="8505" w:type="dxa"/>
          </w:tcPr>
          <w:p w:rsidR="00EE6A07" w:rsidRPr="007F6A3E" w:rsidRDefault="00EE6A07" w:rsidP="00390828">
            <w:pPr>
              <w:pStyle w:val="TableParagraph"/>
              <w:rPr>
                <w:rFonts w:ascii="Times New Roman" w:hAnsi="Times New Roman" w:cs="Times New Roman"/>
                <w:lang w:val="sr-Cyrl-CS"/>
              </w:rPr>
            </w:pPr>
            <w:r w:rsidRPr="007F6A3E">
              <w:rPr>
                <w:rFonts w:ascii="Times New Roman" w:hAnsi="Times New Roman" w:cs="Times New Roman"/>
                <w:spacing w:val="1"/>
              </w:rPr>
              <w:t>Ф</w:t>
            </w:r>
            <w:r w:rsidRPr="007F6A3E">
              <w:rPr>
                <w:rFonts w:ascii="Times New Roman" w:hAnsi="Times New Roman" w:cs="Times New Roman"/>
                <w:spacing w:val="-1"/>
              </w:rPr>
              <w:t>илт</w:t>
            </w:r>
            <w:r w:rsidRPr="007F6A3E">
              <w:rPr>
                <w:rFonts w:ascii="Times New Roman" w:hAnsi="Times New Roman" w:cs="Times New Roman"/>
              </w:rPr>
              <w:t>ер</w:t>
            </w:r>
            <w:r w:rsidRPr="007F6A3E">
              <w:rPr>
                <w:rFonts w:ascii="Times New Roman" w:hAnsi="Times New Roman" w:cs="Times New Roman"/>
                <w:spacing w:val="-6"/>
              </w:rPr>
              <w:t xml:space="preserve"> </w:t>
            </w:r>
            <w:r w:rsidRPr="007F6A3E">
              <w:rPr>
                <w:rFonts w:ascii="Times New Roman" w:hAnsi="Times New Roman" w:cs="Times New Roman"/>
              </w:rPr>
              <w:t>за</w:t>
            </w:r>
            <w:r w:rsidRPr="007F6A3E">
              <w:rPr>
                <w:rFonts w:ascii="Times New Roman" w:hAnsi="Times New Roman" w:cs="Times New Roman"/>
                <w:spacing w:val="-6"/>
              </w:rPr>
              <w:t xml:space="preserve"> </w:t>
            </w:r>
            <w:r w:rsidRPr="007F6A3E">
              <w:rPr>
                <w:rFonts w:ascii="Times New Roman" w:hAnsi="Times New Roman" w:cs="Times New Roman"/>
                <w:spacing w:val="2"/>
              </w:rPr>
              <w:t>в</w:t>
            </w:r>
            <w:r w:rsidRPr="007F6A3E">
              <w:rPr>
                <w:rFonts w:ascii="Times New Roman" w:hAnsi="Times New Roman" w:cs="Times New Roman"/>
                <w:spacing w:val="-1"/>
              </w:rPr>
              <w:t>и</w:t>
            </w:r>
            <w:r w:rsidRPr="007F6A3E">
              <w:rPr>
                <w:rFonts w:ascii="Times New Roman" w:hAnsi="Times New Roman" w:cs="Times New Roman"/>
              </w:rPr>
              <w:t>с</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1"/>
              </w:rPr>
              <w:t>о</w:t>
            </w:r>
            <w:r w:rsidRPr="007F6A3E">
              <w:rPr>
                <w:rFonts w:ascii="Times New Roman" w:hAnsi="Times New Roman" w:cs="Times New Roman"/>
                <w:spacing w:val="-1"/>
              </w:rPr>
              <w:t>п</w:t>
            </w:r>
            <w:r w:rsidRPr="007F6A3E">
              <w:rPr>
                <w:rFonts w:ascii="Times New Roman" w:hAnsi="Times New Roman" w:cs="Times New Roman"/>
                <w:spacing w:val="1"/>
              </w:rPr>
              <w:t>р</w:t>
            </w:r>
            <w:r w:rsidRPr="007F6A3E">
              <w:rPr>
                <w:rFonts w:ascii="Times New Roman" w:hAnsi="Times New Roman" w:cs="Times New Roman"/>
              </w:rPr>
              <w:t>еч</w:t>
            </w:r>
            <w:r w:rsidRPr="007F6A3E">
              <w:rPr>
                <w:rFonts w:ascii="Times New Roman" w:hAnsi="Times New Roman" w:cs="Times New Roman"/>
                <w:spacing w:val="-1"/>
              </w:rPr>
              <w:t>и</w:t>
            </w:r>
            <w:r w:rsidRPr="007F6A3E">
              <w:rPr>
                <w:rFonts w:ascii="Times New Roman" w:hAnsi="Times New Roman" w:cs="Times New Roman"/>
                <w:spacing w:val="2"/>
              </w:rPr>
              <w:t>ш</w:t>
            </w:r>
            <w:r w:rsidRPr="007F6A3E">
              <w:rPr>
                <w:rFonts w:ascii="Times New Roman" w:hAnsi="Times New Roman" w:cs="Times New Roman"/>
                <w:spacing w:val="-2"/>
              </w:rPr>
              <w:t>ћ</w:t>
            </w:r>
            <w:r w:rsidRPr="007F6A3E">
              <w:rPr>
                <w:rFonts w:ascii="Times New Roman" w:hAnsi="Times New Roman" w:cs="Times New Roman"/>
                <w:spacing w:val="2"/>
              </w:rPr>
              <w:t>е</w:t>
            </w:r>
            <w:r w:rsidRPr="007F6A3E">
              <w:rPr>
                <w:rFonts w:ascii="Times New Roman" w:hAnsi="Times New Roman" w:cs="Times New Roman"/>
                <w:spacing w:val="1"/>
              </w:rPr>
              <w:t>н</w:t>
            </w:r>
            <w:r w:rsidRPr="007F6A3E">
              <w:rPr>
                <w:rFonts w:ascii="Times New Roman" w:hAnsi="Times New Roman" w:cs="Times New Roman"/>
              </w:rPr>
              <w:t>у</w:t>
            </w:r>
            <w:r w:rsidRPr="007F6A3E">
              <w:rPr>
                <w:rFonts w:ascii="Times New Roman" w:hAnsi="Times New Roman" w:cs="Times New Roman"/>
                <w:spacing w:val="-8"/>
              </w:rPr>
              <w:t xml:space="preserve"> </w:t>
            </w:r>
            <w:r w:rsidRPr="007F6A3E">
              <w:rPr>
                <w:rFonts w:ascii="Times New Roman" w:hAnsi="Times New Roman" w:cs="Times New Roman"/>
                <w:spacing w:val="-1"/>
              </w:rPr>
              <w:t>в</w:t>
            </w:r>
            <w:r w:rsidRPr="007F6A3E">
              <w:rPr>
                <w:rFonts w:ascii="Times New Roman" w:hAnsi="Times New Roman" w:cs="Times New Roman"/>
                <w:spacing w:val="1"/>
              </w:rPr>
              <w:t>од</w:t>
            </w:r>
            <w:r w:rsidRPr="007F6A3E">
              <w:rPr>
                <w:rFonts w:ascii="Times New Roman" w:hAnsi="Times New Roman" w:cs="Times New Roman"/>
              </w:rPr>
              <w:t>у</w:t>
            </w:r>
            <w:r w:rsidRPr="007F6A3E">
              <w:rPr>
                <w:rFonts w:ascii="Times New Roman" w:hAnsi="Times New Roman" w:cs="Times New Roman"/>
                <w:spacing w:val="-10"/>
              </w:rPr>
              <w:t xml:space="preserve"> </w:t>
            </w:r>
            <w:r w:rsidRPr="007F6A3E">
              <w:rPr>
                <w:rFonts w:ascii="Times New Roman" w:hAnsi="Times New Roman" w:cs="Times New Roman"/>
                <w:lang w:val="sr-Cyrl-CS"/>
              </w:rPr>
              <w:t xml:space="preserve">(за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„DIASAFE PLUS“, или одговарајући</w:t>
            </w:r>
          </w:p>
        </w:tc>
      </w:tr>
      <w:tr w:rsidR="00EE6A07" w:rsidRPr="005F2FF4">
        <w:tc>
          <w:tcPr>
            <w:tcW w:w="992" w:type="dxa"/>
          </w:tcPr>
          <w:p w:rsidR="00EE6A07" w:rsidRPr="007F6A3E" w:rsidRDefault="00EE6A07" w:rsidP="007F6A3E">
            <w:pPr>
              <w:pStyle w:val="TableParagraph"/>
              <w:ind w:right="357"/>
              <w:jc w:val="center"/>
              <w:rPr>
                <w:rFonts w:ascii="Times New Roman" w:hAnsi="Times New Roman" w:cs="Times New Roman"/>
                <w:lang w:val="sr-Cyrl-CS"/>
              </w:rPr>
            </w:pPr>
            <w:r>
              <w:rPr>
                <w:rFonts w:ascii="Times New Roman" w:hAnsi="Times New Roman" w:cs="Times New Roman"/>
              </w:rPr>
              <w:t xml:space="preserve"> </w:t>
            </w:r>
            <w:r w:rsidRPr="007F6A3E">
              <w:rPr>
                <w:rFonts w:ascii="Times New Roman" w:hAnsi="Times New Roman" w:cs="Times New Roman"/>
                <w:lang w:val="sr-Cyrl-CS"/>
              </w:rPr>
              <w:t>14</w:t>
            </w:r>
          </w:p>
        </w:tc>
        <w:tc>
          <w:tcPr>
            <w:tcW w:w="8505" w:type="dxa"/>
          </w:tcPr>
          <w:p w:rsidR="00EE6A07" w:rsidRPr="007254A3" w:rsidRDefault="00EE6A07" w:rsidP="00775BA4">
            <w:pPr>
              <w:pStyle w:val="TableParagraph"/>
              <w:rPr>
                <w:rFonts w:ascii="Times New Roman" w:hAnsi="Times New Roman" w:cs="Times New Roman"/>
              </w:rPr>
            </w:pPr>
            <w:r w:rsidRPr="007F6A3E">
              <w:rPr>
                <w:rFonts w:ascii="Times New Roman" w:hAnsi="Times New Roman" w:cs="Times New Roman"/>
                <w:lang w:val="sr-Cyrl-CS"/>
              </w:rPr>
              <w:t>Средство за  стерилизацију</w:t>
            </w:r>
            <w:r w:rsidRPr="007F6A3E">
              <w:rPr>
                <w:rFonts w:ascii="Times New Roman" w:hAnsi="Times New Roman" w:cs="Times New Roman"/>
              </w:rPr>
              <w:t xml:space="preserve"> и декалцификацију</w:t>
            </w:r>
            <w:r w:rsidRPr="007F6A3E">
              <w:rPr>
                <w:rFonts w:ascii="Times New Roman" w:hAnsi="Times New Roman" w:cs="Times New Roman"/>
                <w:lang w:val="sr-Cyrl-CS"/>
              </w:rPr>
              <w:t xml:space="preserve"> машине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xml:space="preserve">) </w:t>
            </w:r>
            <w:r w:rsidR="005A142A">
              <w:rPr>
                <w:rFonts w:ascii="Times New Roman" w:hAnsi="Times New Roman" w:cs="Times New Roman"/>
              </w:rPr>
              <w:t xml:space="preserve"> паковање до</w:t>
            </w:r>
            <w:r>
              <w:rPr>
                <w:rFonts w:ascii="Times New Roman" w:hAnsi="Times New Roman" w:cs="Times New Roman"/>
              </w:rPr>
              <w:t xml:space="preserve"> 10л</w:t>
            </w:r>
            <w:r w:rsidR="005A142A">
              <w:rPr>
                <w:rFonts w:ascii="Times New Roman" w:hAnsi="Times New Roman" w:cs="Times New Roman"/>
                <w:lang w:val="sr-Cyrl-CS"/>
              </w:rPr>
              <w:t>.</w:t>
            </w:r>
          </w:p>
        </w:tc>
      </w:tr>
      <w:tr w:rsidR="00EE6A07" w:rsidRPr="005F2FF4">
        <w:tc>
          <w:tcPr>
            <w:tcW w:w="992" w:type="dxa"/>
          </w:tcPr>
          <w:p w:rsidR="00EE6A07" w:rsidRPr="007F6A3E" w:rsidRDefault="00EE6A07" w:rsidP="007F6A3E">
            <w:pPr>
              <w:pStyle w:val="TableParagraph"/>
              <w:ind w:right="357"/>
              <w:jc w:val="right"/>
              <w:rPr>
                <w:rFonts w:ascii="Times New Roman" w:hAnsi="Times New Roman" w:cs="Times New Roman"/>
                <w:lang w:val="sr-Cyrl-CS"/>
              </w:rPr>
            </w:pPr>
            <w:r w:rsidRPr="007F6A3E">
              <w:rPr>
                <w:rFonts w:ascii="Times New Roman" w:hAnsi="Times New Roman" w:cs="Times New Roman"/>
                <w:lang w:val="sr-Cyrl-CS"/>
              </w:rPr>
              <w:t>15</w:t>
            </w:r>
          </w:p>
        </w:tc>
        <w:tc>
          <w:tcPr>
            <w:tcW w:w="8505" w:type="dxa"/>
          </w:tcPr>
          <w:p w:rsidR="00EE6A07" w:rsidRPr="007F6A3E" w:rsidRDefault="00EE6A07" w:rsidP="00390828">
            <w:pPr>
              <w:pStyle w:val="TableParagraph"/>
              <w:rPr>
                <w:rFonts w:ascii="Times New Roman" w:hAnsi="Times New Roman" w:cs="Times New Roman"/>
                <w:spacing w:val="-10"/>
                <w:lang w:val="sr-Cyrl-CS"/>
              </w:rPr>
            </w:pPr>
            <w:r w:rsidRPr="00736791">
              <w:rPr>
                <w:rFonts w:ascii="Times New Roman" w:hAnsi="Times New Roman" w:cs="Times New Roman"/>
              </w:rPr>
              <w:t>Суви бикарбонат /прашак у одговарајућем  паковању /900g,/за тип апарата Fresenius  или одговарајући</w:t>
            </w:r>
          </w:p>
        </w:tc>
      </w:tr>
    </w:tbl>
    <w:p w:rsidR="00EE6A07" w:rsidRPr="001A4091" w:rsidRDefault="00EE6A07" w:rsidP="00FA27FA">
      <w:pPr>
        <w:widowControl w:val="0"/>
        <w:autoSpaceDE w:val="0"/>
        <w:autoSpaceDN w:val="0"/>
        <w:adjustRightInd w:val="0"/>
        <w:spacing w:before="29"/>
        <w:ind w:right="-20"/>
        <w:rPr>
          <w:b/>
          <w:bCs/>
        </w:rPr>
      </w:pPr>
    </w:p>
    <w:p w:rsidR="00EE6A07" w:rsidRPr="001A4091" w:rsidRDefault="00EE6A07" w:rsidP="00FA27FA">
      <w:pPr>
        <w:widowControl w:val="0"/>
        <w:numPr>
          <w:ilvl w:val="0"/>
          <w:numId w:val="14"/>
        </w:numPr>
        <w:autoSpaceDE w:val="0"/>
        <w:autoSpaceDN w:val="0"/>
        <w:adjustRightInd w:val="0"/>
        <w:spacing w:before="29"/>
        <w:ind w:right="-20"/>
        <w:rPr>
          <w:b/>
          <w:bCs/>
          <w:lang w:val="sr-Cyrl-CS"/>
        </w:rPr>
      </w:pPr>
      <w:r>
        <w:rPr>
          <w:b/>
          <w:bCs/>
          <w:lang w:val="sr-Cyrl-CS"/>
        </w:rPr>
        <w:t>Циљ поступка</w:t>
      </w:r>
    </w:p>
    <w:p w:rsidR="00EE6A07" w:rsidRDefault="00EE6A07"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EE6A07" w:rsidRPr="001A4091" w:rsidRDefault="00EE6A07" w:rsidP="00FA27FA">
      <w:pPr>
        <w:widowControl w:val="0"/>
        <w:autoSpaceDE w:val="0"/>
        <w:autoSpaceDN w:val="0"/>
        <w:adjustRightInd w:val="0"/>
        <w:spacing w:before="29"/>
        <w:ind w:right="-20"/>
      </w:pPr>
    </w:p>
    <w:p w:rsidR="00EE6A07" w:rsidRPr="00291F55" w:rsidRDefault="00EE6A07" w:rsidP="00FA27FA">
      <w:pPr>
        <w:widowControl w:val="0"/>
        <w:numPr>
          <w:ilvl w:val="0"/>
          <w:numId w:val="14"/>
        </w:numPr>
        <w:autoSpaceDE w:val="0"/>
        <w:autoSpaceDN w:val="0"/>
        <w:adjustRightInd w:val="0"/>
        <w:spacing w:before="29"/>
        <w:ind w:right="-20"/>
        <w:rPr>
          <w:b/>
          <w:bCs/>
          <w:lang w:val="sr-Cyrl-CS"/>
        </w:rPr>
      </w:pPr>
      <w:r w:rsidRPr="00EA0579">
        <w:rPr>
          <w:b/>
          <w:bCs/>
          <w:lang w:val="sr-Cyrl-CS"/>
        </w:rPr>
        <w:t>Контакт лице</w:t>
      </w:r>
      <w:r>
        <w:rPr>
          <w:b/>
          <w:bCs/>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EE6A07" w:rsidRPr="00B54C42" w:rsidRDefault="00EE6A07" w:rsidP="00FA27FA">
      <w:pPr>
        <w:widowControl w:val="0"/>
        <w:autoSpaceDE w:val="0"/>
        <w:autoSpaceDN w:val="0"/>
        <w:adjustRightInd w:val="0"/>
        <w:spacing w:before="29"/>
        <w:ind w:right="-20"/>
        <w:rPr>
          <w:lang w:val="sr-Latn-CS"/>
        </w:rPr>
        <w:sectPr w:rsidR="00EE6A07" w:rsidRPr="00B54C42" w:rsidSect="003F2333">
          <w:footerReference w:type="default" r:id="rId10"/>
          <w:pgSz w:w="11907" w:h="16840" w:code="9"/>
          <w:pgMar w:top="680" w:right="567" w:bottom="680" w:left="851" w:header="708" w:footer="708" w:gutter="0"/>
          <w:pgNumType w:start="1"/>
          <w:cols w:space="708"/>
          <w:titlePg/>
          <w:docGrid w:linePitch="360"/>
        </w:sectPr>
      </w:pPr>
    </w:p>
    <w:p w:rsidR="00EE6A07" w:rsidRPr="00F44DE1" w:rsidRDefault="00EE6A07" w:rsidP="006C061C">
      <w:pPr>
        <w:pStyle w:val="Heading2"/>
        <w:spacing w:before="59"/>
        <w:ind w:right="113"/>
        <w:rPr>
          <w:rFonts w:ascii="Times New Roman" w:hAnsi="Times New Roman" w:cs="Times New Roman"/>
          <w:b w:val="0"/>
          <w:bCs w:val="0"/>
          <w:i w:val="0"/>
          <w:iCs w:val="0"/>
        </w:rPr>
      </w:pPr>
      <w:r w:rsidRPr="00F44DE1">
        <w:rPr>
          <w:rFonts w:ascii="Times New Roman" w:hAnsi="Times New Roman" w:cs="Times New Roman"/>
          <w:i w:val="0"/>
          <w:iCs w:val="0"/>
          <w:spacing w:val="-1"/>
        </w:rPr>
        <w:lastRenderedPageBreak/>
        <w:t>I</w:t>
      </w:r>
      <w:r w:rsidRPr="00F44DE1">
        <w:rPr>
          <w:rFonts w:ascii="Times New Roman" w:hAnsi="Times New Roman" w:cs="Times New Roman"/>
          <w:i w:val="0"/>
          <w:iCs w:val="0"/>
        </w:rPr>
        <w:t>I</w:t>
      </w:r>
      <w:r w:rsidRPr="00F44DE1">
        <w:rPr>
          <w:rFonts w:ascii="Times New Roman" w:hAnsi="Times New Roman" w:cs="Times New Roman"/>
          <w:i w:val="0"/>
          <w:iCs w:val="0"/>
          <w:spacing w:val="29"/>
        </w:rPr>
        <w:t xml:space="preserve"> </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Р</w:t>
      </w:r>
      <w:r w:rsidRPr="00F44DE1">
        <w:rPr>
          <w:rFonts w:ascii="Times New Roman" w:hAnsi="Times New Roman" w:cs="Times New Roman"/>
          <w:i w:val="0"/>
          <w:iCs w:val="0"/>
        </w:rPr>
        <w:t>С</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rPr>
        <w:t>Х</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Ч</w:t>
      </w:r>
      <w:r w:rsidRPr="00F44DE1">
        <w:rPr>
          <w:rFonts w:ascii="Times New Roman" w:hAnsi="Times New Roman" w:cs="Times New Roman"/>
          <w:i w:val="0"/>
          <w:iCs w:val="0"/>
        </w:rPr>
        <w:t>КЕ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АРА</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1"/>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И</w:t>
      </w:r>
      <w:r w:rsidRPr="00F44DE1">
        <w:rPr>
          <w:rFonts w:ascii="Times New Roman" w:hAnsi="Times New Roman" w:cs="Times New Roman"/>
          <w:i w:val="0"/>
          <w:iCs w:val="0"/>
        </w:rPr>
        <w:t>С</w:t>
      </w:r>
      <w:r w:rsidRPr="00F44DE1">
        <w:rPr>
          <w:rFonts w:ascii="Times New Roman" w:hAnsi="Times New Roman" w:cs="Times New Roman"/>
          <w:i w:val="0"/>
          <w:iCs w:val="0"/>
          <w:spacing w:val="-1"/>
        </w:rPr>
        <w:t>ТИ</w:t>
      </w:r>
      <w:r w:rsidRPr="00F44DE1">
        <w:rPr>
          <w:rFonts w:ascii="Times New Roman" w:hAnsi="Times New Roman" w:cs="Times New Roman"/>
          <w:i w:val="0"/>
          <w:iCs w:val="0"/>
          <w:spacing w:val="3"/>
        </w:rPr>
        <w:t>К</w:t>
      </w:r>
      <w:r w:rsidRPr="00F44DE1">
        <w:rPr>
          <w:rFonts w:ascii="Times New Roman" w:hAnsi="Times New Roman" w:cs="Times New Roman"/>
          <w:i w:val="0"/>
          <w:iCs w:val="0"/>
          <w:spacing w:val="-2"/>
        </w:rPr>
        <w:t>Е</w:t>
      </w:r>
      <w:r w:rsidRPr="00F44DE1">
        <w:rPr>
          <w:rFonts w:ascii="Times New Roman" w:hAnsi="Times New Roman" w:cs="Times New Roman"/>
          <w:i w:val="0"/>
          <w:iCs w:val="0"/>
        </w:rPr>
        <w:t>,</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Л</w:t>
      </w:r>
      <w:r w:rsidRPr="00F44DE1">
        <w:rPr>
          <w:rFonts w:ascii="Times New Roman" w:hAnsi="Times New Roman" w:cs="Times New Roman"/>
          <w:i w:val="0"/>
          <w:iCs w:val="0"/>
          <w:spacing w:val="-1"/>
        </w:rPr>
        <w:t>ИЧ</w:t>
      </w:r>
      <w:r w:rsidRPr="00F44DE1">
        <w:rPr>
          <w:rFonts w:ascii="Times New Roman" w:hAnsi="Times New Roman" w:cs="Times New Roman"/>
          <w:i w:val="0"/>
          <w:iCs w:val="0"/>
          <w:spacing w:val="2"/>
        </w:rPr>
        <w:t>И</w:t>
      </w:r>
      <w:r w:rsidRPr="00F44DE1">
        <w:rPr>
          <w:rFonts w:ascii="Times New Roman" w:hAnsi="Times New Roman" w:cs="Times New Roman"/>
          <w:i w:val="0"/>
          <w:iCs w:val="0"/>
          <w:spacing w:val="-1"/>
        </w:rPr>
        <w:t>Н</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ОПИ</w:t>
      </w:r>
      <w:r w:rsidRPr="00F44DE1">
        <w:rPr>
          <w:rFonts w:ascii="Times New Roman" w:hAnsi="Times New Roman" w:cs="Times New Roman"/>
          <w:i w:val="0"/>
          <w:iCs w:val="0"/>
        </w:rPr>
        <w:t>С</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2"/>
        </w:rPr>
        <w:t>Б</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spacing w:val="2"/>
        </w:rPr>
        <w:t>Р</w:t>
      </w:r>
      <w:r w:rsidRPr="00F44DE1">
        <w:rPr>
          <w:rFonts w:ascii="Times New Roman" w:hAnsi="Times New Roman" w:cs="Times New Roman"/>
          <w:i w:val="0"/>
          <w:iCs w:val="0"/>
          <w:spacing w:val="1"/>
        </w:rPr>
        <w:t>А</w:t>
      </w:r>
      <w:r w:rsidRPr="00F44DE1">
        <w:rPr>
          <w:rFonts w:ascii="Times New Roman" w:hAnsi="Times New Roman" w:cs="Times New Roman"/>
          <w:i w:val="0"/>
          <w:iCs w:val="0"/>
        </w:rPr>
        <w:t>Д</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1"/>
        </w:rPr>
        <w:t>В</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Л</w:t>
      </w:r>
      <w:r w:rsidRPr="00F44DE1">
        <w:rPr>
          <w:rFonts w:ascii="Times New Roman" w:hAnsi="Times New Roman" w:cs="Times New Roman"/>
          <w:i w:val="0"/>
          <w:iCs w:val="0"/>
        </w:rPr>
        <w:t>И</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1"/>
        </w:rPr>
        <w:t>У</w:t>
      </w:r>
      <w:r w:rsidRPr="00F44DE1">
        <w:rPr>
          <w:rFonts w:ascii="Times New Roman" w:hAnsi="Times New Roman" w:cs="Times New Roman"/>
          <w:i w:val="0"/>
          <w:iCs w:val="0"/>
          <w:spacing w:val="2"/>
        </w:rPr>
        <w:t>С</w:t>
      </w:r>
      <w:r w:rsidRPr="00F44DE1">
        <w:rPr>
          <w:rFonts w:ascii="Times New Roman" w:hAnsi="Times New Roman" w:cs="Times New Roman"/>
          <w:i w:val="0"/>
          <w:iCs w:val="0"/>
          <w:spacing w:val="-1"/>
        </w:rPr>
        <w:t>ЛУ</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ЧИ</w:t>
      </w:r>
      <w:r w:rsidRPr="00F44DE1">
        <w:rPr>
          <w:rFonts w:ascii="Times New Roman" w:hAnsi="Times New Roman" w:cs="Times New Roman"/>
          <w:i w:val="0"/>
          <w:iCs w:val="0"/>
        </w:rPr>
        <w:t>Н</w:t>
      </w:r>
      <w:r w:rsidRPr="00F44DE1">
        <w:rPr>
          <w:rFonts w:ascii="Times New Roman" w:hAnsi="Times New Roman" w:cs="Times New Roman"/>
          <w:i w:val="0"/>
          <w:iCs w:val="0"/>
          <w:spacing w:val="-7"/>
        </w:rPr>
        <w:t xml:space="preserve"> </w:t>
      </w:r>
      <w:r w:rsidRPr="00F44DE1">
        <w:rPr>
          <w:rFonts w:ascii="Times New Roman" w:hAnsi="Times New Roman" w:cs="Times New Roman"/>
          <w:i w:val="0"/>
          <w:iCs w:val="0"/>
        </w:rPr>
        <w:t>С</w:t>
      </w:r>
      <w:r w:rsidRPr="00F44DE1">
        <w:rPr>
          <w:rFonts w:ascii="Times New Roman" w:hAnsi="Times New Roman" w:cs="Times New Roman"/>
          <w:i w:val="0"/>
          <w:iCs w:val="0"/>
          <w:spacing w:val="-1"/>
        </w:rPr>
        <w:t>ПРО</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О</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Е</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2"/>
        </w:rPr>
        <w:t>О</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РО</w:t>
      </w:r>
      <w:r w:rsidRPr="00F44DE1">
        <w:rPr>
          <w:rFonts w:ascii="Times New Roman" w:hAnsi="Times New Roman" w:cs="Times New Roman"/>
          <w:i w:val="0"/>
          <w:iCs w:val="0"/>
          <w:spacing w:val="1"/>
        </w:rPr>
        <w:t>Л</w:t>
      </w:r>
      <w:r w:rsidRPr="00F44DE1">
        <w:rPr>
          <w:rFonts w:ascii="Times New Roman" w:hAnsi="Times New Roman" w:cs="Times New Roman"/>
          <w:i w:val="0"/>
          <w:iCs w:val="0"/>
        </w:rPr>
        <w:t>Е</w:t>
      </w:r>
      <w:r w:rsidRPr="00F44DE1">
        <w:rPr>
          <w:rFonts w:ascii="Times New Roman" w:hAnsi="Times New Roman" w:cs="Times New Roman"/>
          <w:i w:val="0"/>
          <w:iCs w:val="0"/>
          <w:spacing w:val="-9"/>
        </w:rPr>
        <w:t xml:space="preserve"> </w:t>
      </w:r>
      <w:r w:rsidRPr="00F44DE1">
        <w:rPr>
          <w:rFonts w:ascii="Times New Roman" w:hAnsi="Times New Roman" w:cs="Times New Roman"/>
          <w:i w:val="0"/>
          <w:iCs w:val="0"/>
        </w:rPr>
        <w:t>И</w:t>
      </w:r>
      <w:r w:rsidRPr="00F44DE1">
        <w:rPr>
          <w:rFonts w:ascii="Times New Roman" w:hAnsi="Times New Roman" w:cs="Times New Roman"/>
          <w:i w:val="0"/>
          <w:iCs w:val="0"/>
          <w:spacing w:val="-6"/>
        </w:rPr>
        <w:t xml:space="preserve"> </w:t>
      </w:r>
      <w:r w:rsidRPr="00F44DE1">
        <w:rPr>
          <w:rFonts w:ascii="Times New Roman" w:hAnsi="Times New Roman" w:cs="Times New Roman"/>
          <w:i w:val="0"/>
          <w:iCs w:val="0"/>
          <w:spacing w:val="-1"/>
        </w:rPr>
        <w:t>ОБ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З</w:t>
      </w:r>
      <w:r w:rsidRPr="00F44DE1">
        <w:rPr>
          <w:rFonts w:ascii="Times New Roman" w:hAnsi="Times New Roman" w:cs="Times New Roman"/>
          <w:i w:val="0"/>
          <w:iCs w:val="0"/>
          <w:spacing w:val="-1"/>
        </w:rPr>
        <w:t>Б</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3"/>
        </w:rPr>
        <w:t>Ђ</w:t>
      </w:r>
      <w:r w:rsidRPr="00F44DE1">
        <w:rPr>
          <w:rFonts w:ascii="Times New Roman" w:hAnsi="Times New Roman" w:cs="Times New Roman"/>
          <w:i w:val="0"/>
          <w:iCs w:val="0"/>
          <w:spacing w:val="-1"/>
        </w:rPr>
        <w:t>И</w:t>
      </w:r>
      <w:r w:rsidRPr="00F44DE1">
        <w:rPr>
          <w:rFonts w:ascii="Times New Roman" w:hAnsi="Times New Roman" w:cs="Times New Roman"/>
          <w:i w:val="0"/>
          <w:iCs w:val="0"/>
          <w:spacing w:val="1"/>
        </w:rPr>
        <w:t>ВА</w:t>
      </w:r>
      <w:r w:rsidRPr="00F44DE1">
        <w:rPr>
          <w:rFonts w:ascii="Times New Roman" w:hAnsi="Times New Roman" w:cs="Times New Roman"/>
          <w:i w:val="0"/>
          <w:iCs w:val="0"/>
          <w:spacing w:val="-1"/>
        </w:rPr>
        <w:t>Њ</w:t>
      </w:r>
      <w:r w:rsidRPr="00F44DE1">
        <w:rPr>
          <w:rFonts w:ascii="Times New Roman" w:hAnsi="Times New Roman" w:cs="Times New Roman"/>
          <w:i w:val="0"/>
          <w:iCs w:val="0"/>
        </w:rPr>
        <w:t>А</w:t>
      </w:r>
      <w:r w:rsidRPr="00F44DE1">
        <w:rPr>
          <w:rFonts w:ascii="Times New Roman" w:hAnsi="Times New Roman" w:cs="Times New Roman"/>
          <w:i w:val="0"/>
          <w:iCs w:val="0"/>
          <w:spacing w:val="-8"/>
        </w:rPr>
        <w:t xml:space="preserve"> </w:t>
      </w:r>
      <w:r w:rsidRPr="00F44DE1">
        <w:rPr>
          <w:rFonts w:ascii="Times New Roman" w:hAnsi="Times New Roman" w:cs="Times New Roman"/>
          <w:i w:val="0"/>
          <w:iCs w:val="0"/>
          <w:spacing w:val="2"/>
        </w:rPr>
        <w:t>Г</w:t>
      </w:r>
      <w:r w:rsidRPr="00F44DE1">
        <w:rPr>
          <w:rFonts w:ascii="Times New Roman" w:hAnsi="Times New Roman" w:cs="Times New Roman"/>
          <w:i w:val="0"/>
          <w:iCs w:val="0"/>
          <w:spacing w:val="-1"/>
        </w:rPr>
        <w:t>АР</w:t>
      </w:r>
      <w:r w:rsidRPr="00F44DE1">
        <w:rPr>
          <w:rFonts w:ascii="Times New Roman" w:hAnsi="Times New Roman" w:cs="Times New Roman"/>
          <w:i w:val="0"/>
          <w:iCs w:val="0"/>
          <w:spacing w:val="1"/>
        </w:rPr>
        <w:t>А</w:t>
      </w:r>
      <w:r w:rsidRPr="00F44DE1">
        <w:rPr>
          <w:rFonts w:ascii="Times New Roman" w:hAnsi="Times New Roman" w:cs="Times New Roman"/>
          <w:i w:val="0"/>
          <w:iCs w:val="0"/>
          <w:spacing w:val="-1"/>
        </w:rPr>
        <w:t>Н</w:t>
      </w:r>
      <w:r w:rsidRPr="00F44DE1">
        <w:rPr>
          <w:rFonts w:ascii="Times New Roman" w:hAnsi="Times New Roman" w:cs="Times New Roman"/>
          <w:i w:val="0"/>
          <w:iCs w:val="0"/>
          <w:spacing w:val="1"/>
        </w:rPr>
        <w:t>Ц</w:t>
      </w:r>
      <w:r w:rsidRPr="00F44DE1">
        <w:rPr>
          <w:rFonts w:ascii="Times New Roman" w:hAnsi="Times New Roman" w:cs="Times New Roman"/>
          <w:i w:val="0"/>
          <w:iCs w:val="0"/>
          <w:spacing w:val="3"/>
        </w:rPr>
        <w:t>И</w:t>
      </w:r>
      <w:r w:rsidRPr="00F44DE1">
        <w:rPr>
          <w:rFonts w:ascii="Times New Roman" w:hAnsi="Times New Roman" w:cs="Times New Roman"/>
          <w:i w:val="0"/>
          <w:iCs w:val="0"/>
          <w:spacing w:val="1"/>
        </w:rPr>
        <w:t>Ј</w:t>
      </w:r>
      <w:r w:rsidRPr="00F44DE1">
        <w:rPr>
          <w:rFonts w:ascii="Times New Roman" w:hAnsi="Times New Roman" w:cs="Times New Roman"/>
          <w:i w:val="0"/>
          <w:iCs w:val="0"/>
        </w:rPr>
        <w:t>Е</w:t>
      </w:r>
      <w:r w:rsidRPr="00F44DE1">
        <w:rPr>
          <w:rFonts w:ascii="Times New Roman" w:hAnsi="Times New Roman" w:cs="Times New Roman"/>
          <w:i w:val="0"/>
          <w:iCs w:val="0"/>
          <w:w w:val="99"/>
        </w:rPr>
        <w:t xml:space="preserve"> </w:t>
      </w:r>
      <w:r w:rsidRPr="00F44DE1">
        <w:rPr>
          <w:rFonts w:ascii="Times New Roman" w:hAnsi="Times New Roman" w:cs="Times New Roman"/>
          <w:i w:val="0"/>
          <w:iCs w:val="0"/>
        </w:rPr>
        <w:t>К</w:t>
      </w:r>
      <w:r w:rsidRPr="00F44DE1">
        <w:rPr>
          <w:rFonts w:ascii="Times New Roman" w:hAnsi="Times New Roman" w:cs="Times New Roman"/>
          <w:i w:val="0"/>
          <w:iCs w:val="0"/>
          <w:spacing w:val="1"/>
        </w:rPr>
        <w:t>В</w:t>
      </w:r>
      <w:r w:rsidRPr="00F44DE1">
        <w:rPr>
          <w:rFonts w:ascii="Times New Roman" w:hAnsi="Times New Roman" w:cs="Times New Roman"/>
          <w:i w:val="0"/>
          <w:iCs w:val="0"/>
          <w:spacing w:val="-1"/>
        </w:rPr>
        <w:t>АЛИ</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2"/>
        </w:rPr>
        <w:t>Е</w:t>
      </w:r>
      <w:r w:rsidRPr="00F44DE1">
        <w:rPr>
          <w:rFonts w:ascii="Times New Roman" w:hAnsi="Times New Roman" w:cs="Times New Roman"/>
          <w:i w:val="0"/>
          <w:iCs w:val="0"/>
          <w:spacing w:val="2"/>
        </w:rPr>
        <w:t>Т</w:t>
      </w:r>
      <w:r w:rsidRPr="00F44DE1">
        <w:rPr>
          <w:rFonts w:ascii="Times New Roman" w:hAnsi="Times New Roman" w:cs="Times New Roman"/>
          <w:i w:val="0"/>
          <w:iCs w:val="0"/>
          <w:spacing w:val="-1"/>
        </w:rPr>
        <w:t>А</w:t>
      </w:r>
      <w:r w:rsidRPr="00F44DE1">
        <w:rPr>
          <w:rFonts w:ascii="Times New Roman" w:hAnsi="Times New Roman" w:cs="Times New Roman"/>
          <w:i w:val="0"/>
          <w:iCs w:val="0"/>
        </w:rPr>
        <w:t>,</w:t>
      </w:r>
      <w:r w:rsidRPr="00F44DE1">
        <w:rPr>
          <w:rFonts w:ascii="Times New Roman" w:hAnsi="Times New Roman" w:cs="Times New Roman"/>
          <w:i w:val="0"/>
          <w:iCs w:val="0"/>
          <w:spacing w:val="-9"/>
        </w:rPr>
        <w:t xml:space="preserve"> </w:t>
      </w:r>
    </w:p>
    <w:p w:rsidR="00EE6A07" w:rsidRPr="00B61CC6" w:rsidRDefault="00EE6A07" w:rsidP="00B61CC6">
      <w:pPr>
        <w:spacing w:before="3" w:line="240" w:lineRule="exact"/>
      </w:pPr>
    </w:p>
    <w:tbl>
      <w:tblPr>
        <w:tblW w:w="50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003"/>
        <w:gridCol w:w="961"/>
        <w:gridCol w:w="958"/>
        <w:gridCol w:w="1561"/>
        <w:gridCol w:w="1989"/>
        <w:gridCol w:w="1734"/>
        <w:gridCol w:w="1671"/>
      </w:tblGrid>
      <w:tr w:rsidR="00EE6A07" w:rsidRPr="00B61CC6">
        <w:trPr>
          <w:cantSplit/>
          <w:trHeight w:val="301"/>
        </w:trPr>
        <w:tc>
          <w:tcPr>
            <w:tcW w:w="264" w:type="pct"/>
            <w:vMerge w:val="restart"/>
            <w:vAlign w:val="center"/>
          </w:tcPr>
          <w:p w:rsidR="00EE6A07" w:rsidRPr="00B61CC6" w:rsidRDefault="00EE6A07" w:rsidP="00EC434A">
            <w:pPr>
              <w:jc w:val="center"/>
              <w:rPr>
                <w:b/>
                <w:bCs/>
                <w:sz w:val="20"/>
                <w:szCs w:val="20"/>
              </w:rPr>
            </w:pPr>
            <w:r w:rsidRPr="00B61CC6">
              <w:rPr>
                <w:b/>
                <w:bCs/>
                <w:sz w:val="20"/>
                <w:szCs w:val="20"/>
                <w:lang w:val="sr-Cyrl-CS"/>
              </w:rPr>
              <w:t>Рб</w:t>
            </w:r>
            <w:r w:rsidRPr="00B61CC6">
              <w:rPr>
                <w:b/>
                <w:bCs/>
                <w:sz w:val="20"/>
                <w:szCs w:val="20"/>
              </w:rPr>
              <w:t xml:space="preserve"> партије</w:t>
            </w:r>
          </w:p>
        </w:tc>
        <w:tc>
          <w:tcPr>
            <w:tcW w:w="1911"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Назив производа</w:t>
            </w:r>
          </w:p>
        </w:tc>
        <w:tc>
          <w:tcPr>
            <w:tcW w:w="306"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Јед. мере</w:t>
            </w:r>
          </w:p>
        </w:tc>
        <w:tc>
          <w:tcPr>
            <w:tcW w:w="305" w:type="pct"/>
            <w:vMerge w:val="restart"/>
            <w:vAlign w:val="center"/>
          </w:tcPr>
          <w:p w:rsidR="00EE6A07" w:rsidRPr="00B61CC6" w:rsidRDefault="00EE6A07" w:rsidP="00EC434A">
            <w:pPr>
              <w:jc w:val="center"/>
              <w:rPr>
                <w:b/>
                <w:bCs/>
                <w:sz w:val="20"/>
                <w:szCs w:val="20"/>
                <w:lang w:val="sr-Cyrl-CS"/>
              </w:rPr>
            </w:pPr>
            <w:r w:rsidRPr="00B61CC6">
              <w:rPr>
                <w:b/>
                <w:bCs/>
                <w:sz w:val="20"/>
                <w:szCs w:val="20"/>
                <w:lang w:val="sr-Cyrl-CS"/>
              </w:rPr>
              <w:t xml:space="preserve">Колич. </w:t>
            </w:r>
          </w:p>
        </w:tc>
        <w:tc>
          <w:tcPr>
            <w:tcW w:w="2215" w:type="pct"/>
            <w:gridSpan w:val="4"/>
          </w:tcPr>
          <w:p w:rsidR="00EE6A07" w:rsidRPr="00B61CC6" w:rsidRDefault="00EE6A07">
            <w:pPr>
              <w:rPr>
                <w:lang w:val="sr-Cyrl-CS"/>
              </w:rPr>
            </w:pPr>
          </w:p>
        </w:tc>
      </w:tr>
      <w:tr w:rsidR="00EE6A07" w:rsidRPr="00B61CC6">
        <w:trPr>
          <w:cantSplit/>
          <w:trHeight w:val="561"/>
        </w:trPr>
        <w:tc>
          <w:tcPr>
            <w:tcW w:w="264" w:type="pct"/>
            <w:vMerge/>
            <w:vAlign w:val="center"/>
          </w:tcPr>
          <w:p w:rsidR="00EE6A07" w:rsidRPr="00B61CC6" w:rsidRDefault="00EE6A07" w:rsidP="00EC434A">
            <w:pPr>
              <w:jc w:val="center"/>
              <w:rPr>
                <w:b/>
                <w:bCs/>
                <w:sz w:val="20"/>
                <w:szCs w:val="20"/>
                <w:lang w:val="sr-Cyrl-CS"/>
              </w:rPr>
            </w:pPr>
          </w:p>
        </w:tc>
        <w:tc>
          <w:tcPr>
            <w:tcW w:w="1911" w:type="pct"/>
            <w:vMerge/>
            <w:vAlign w:val="center"/>
          </w:tcPr>
          <w:p w:rsidR="00EE6A07" w:rsidRPr="00B61CC6" w:rsidRDefault="00EE6A07" w:rsidP="00EC434A">
            <w:pPr>
              <w:jc w:val="center"/>
              <w:rPr>
                <w:b/>
                <w:bCs/>
                <w:sz w:val="20"/>
                <w:szCs w:val="20"/>
                <w:lang w:val="sr-Cyrl-CS"/>
              </w:rPr>
            </w:pPr>
          </w:p>
        </w:tc>
        <w:tc>
          <w:tcPr>
            <w:tcW w:w="306" w:type="pct"/>
            <w:vMerge/>
            <w:vAlign w:val="center"/>
          </w:tcPr>
          <w:p w:rsidR="00EE6A07" w:rsidRPr="00B61CC6" w:rsidRDefault="00EE6A07" w:rsidP="00EC434A">
            <w:pPr>
              <w:jc w:val="center"/>
              <w:rPr>
                <w:b/>
                <w:bCs/>
                <w:sz w:val="20"/>
                <w:szCs w:val="20"/>
                <w:lang w:val="sr-Cyrl-CS"/>
              </w:rPr>
            </w:pPr>
          </w:p>
        </w:tc>
        <w:tc>
          <w:tcPr>
            <w:tcW w:w="305" w:type="pct"/>
            <w:vMerge/>
            <w:vAlign w:val="center"/>
          </w:tcPr>
          <w:p w:rsidR="00EE6A07" w:rsidRPr="00B61CC6" w:rsidRDefault="00EE6A07" w:rsidP="00EC434A">
            <w:pPr>
              <w:jc w:val="center"/>
              <w:rPr>
                <w:b/>
                <w:bCs/>
                <w:sz w:val="20"/>
                <w:szCs w:val="20"/>
                <w:lang w:val="sr-Cyrl-CS"/>
              </w:rPr>
            </w:pPr>
          </w:p>
        </w:tc>
        <w:tc>
          <w:tcPr>
            <w:tcW w:w="497" w:type="pct"/>
            <w:vAlign w:val="center"/>
          </w:tcPr>
          <w:p w:rsidR="00EE6A07" w:rsidRPr="00B61CC6" w:rsidRDefault="00EE6A07" w:rsidP="00EC434A">
            <w:pPr>
              <w:jc w:val="center"/>
              <w:rPr>
                <w:b/>
                <w:bCs/>
                <w:sz w:val="20"/>
                <w:szCs w:val="20"/>
                <w:lang w:val="sr-Cyrl-CS"/>
              </w:rPr>
            </w:pPr>
            <w:r w:rsidRPr="00B61CC6">
              <w:rPr>
                <w:b/>
                <w:bCs/>
                <w:sz w:val="20"/>
                <w:szCs w:val="20"/>
                <w:lang w:val="sr-Cyrl-CS"/>
              </w:rPr>
              <w:t>Паковање</w:t>
            </w:r>
          </w:p>
        </w:tc>
        <w:tc>
          <w:tcPr>
            <w:tcW w:w="633" w:type="pct"/>
            <w:vAlign w:val="center"/>
          </w:tcPr>
          <w:p w:rsidR="00EE6A07" w:rsidRPr="00B61CC6" w:rsidRDefault="00EE6A07" w:rsidP="00EC434A">
            <w:pPr>
              <w:jc w:val="center"/>
              <w:rPr>
                <w:b/>
                <w:bCs/>
                <w:sz w:val="20"/>
                <w:szCs w:val="20"/>
                <w:lang w:val="sr-Cyrl-CS"/>
              </w:rPr>
            </w:pPr>
            <w:r w:rsidRPr="00B61CC6">
              <w:rPr>
                <w:b/>
                <w:bCs/>
                <w:sz w:val="20"/>
                <w:szCs w:val="20"/>
                <w:lang w:val="sr-Cyrl-CS"/>
              </w:rPr>
              <w:t>Комерцијални назив производа</w:t>
            </w:r>
          </w:p>
        </w:tc>
        <w:tc>
          <w:tcPr>
            <w:tcW w:w="552" w:type="pct"/>
            <w:vAlign w:val="center"/>
          </w:tcPr>
          <w:p w:rsidR="00EE6A07" w:rsidRPr="00B61CC6" w:rsidRDefault="00EE6A07" w:rsidP="00EC434A">
            <w:pPr>
              <w:jc w:val="center"/>
              <w:rPr>
                <w:b/>
                <w:bCs/>
                <w:sz w:val="20"/>
                <w:szCs w:val="20"/>
                <w:lang w:val="sr-Cyrl-CS"/>
              </w:rPr>
            </w:pPr>
            <w:r w:rsidRPr="00B61CC6">
              <w:rPr>
                <w:b/>
                <w:bCs/>
                <w:sz w:val="20"/>
                <w:szCs w:val="20"/>
                <w:lang w:val="sr-Cyrl-CS"/>
              </w:rPr>
              <w:t>Произвођач</w:t>
            </w:r>
          </w:p>
        </w:tc>
        <w:tc>
          <w:tcPr>
            <w:tcW w:w="533" w:type="pct"/>
            <w:vAlign w:val="center"/>
          </w:tcPr>
          <w:p w:rsidR="00EE6A07" w:rsidRPr="00B61CC6" w:rsidRDefault="00EE6A07" w:rsidP="00EC434A">
            <w:pPr>
              <w:jc w:val="center"/>
              <w:rPr>
                <w:b/>
                <w:bCs/>
                <w:sz w:val="20"/>
                <w:szCs w:val="20"/>
                <w:lang w:val="sr-Cyrl-CS"/>
              </w:rPr>
            </w:pPr>
            <w:r w:rsidRPr="00B61CC6">
              <w:rPr>
                <w:b/>
                <w:bCs/>
                <w:sz w:val="20"/>
                <w:szCs w:val="20"/>
                <w:lang w:val="sr-Cyrl-CS"/>
              </w:rPr>
              <w:t>ПОСЕБНЕ НАПОМЕНЕ</w:t>
            </w:r>
          </w:p>
        </w:tc>
      </w:tr>
      <w:tr w:rsidR="00EE6A07" w:rsidRPr="00B61CC6">
        <w:trPr>
          <w:trHeight w:val="213"/>
        </w:trPr>
        <w:tc>
          <w:tcPr>
            <w:tcW w:w="264" w:type="pct"/>
            <w:vAlign w:val="center"/>
          </w:tcPr>
          <w:p w:rsidR="00EE6A07" w:rsidRPr="00B61CC6" w:rsidRDefault="00EE6A07" w:rsidP="00EC434A">
            <w:pPr>
              <w:jc w:val="center"/>
              <w:rPr>
                <w:sz w:val="20"/>
                <w:szCs w:val="20"/>
                <w:lang w:val="sr-Cyrl-CS"/>
              </w:rPr>
            </w:pPr>
            <w:r w:rsidRPr="00B61CC6">
              <w:rPr>
                <w:sz w:val="20"/>
                <w:szCs w:val="20"/>
                <w:lang w:val="sr-Cyrl-CS"/>
              </w:rPr>
              <w:t>1.</w:t>
            </w:r>
          </w:p>
        </w:tc>
        <w:tc>
          <w:tcPr>
            <w:tcW w:w="1911" w:type="pct"/>
            <w:vAlign w:val="center"/>
          </w:tcPr>
          <w:p w:rsidR="00EE6A07" w:rsidRPr="00B61CC6" w:rsidRDefault="00EE6A07" w:rsidP="00EC434A">
            <w:pPr>
              <w:jc w:val="center"/>
              <w:rPr>
                <w:sz w:val="20"/>
                <w:szCs w:val="20"/>
                <w:lang w:val="sr-Cyrl-CS"/>
              </w:rPr>
            </w:pPr>
            <w:r w:rsidRPr="00B61CC6">
              <w:rPr>
                <w:sz w:val="20"/>
                <w:szCs w:val="20"/>
                <w:lang w:val="sr-Cyrl-CS"/>
              </w:rPr>
              <w:t>2.</w:t>
            </w:r>
          </w:p>
        </w:tc>
        <w:tc>
          <w:tcPr>
            <w:tcW w:w="306" w:type="pct"/>
            <w:vAlign w:val="center"/>
          </w:tcPr>
          <w:p w:rsidR="00EE6A07" w:rsidRPr="00B61CC6" w:rsidRDefault="00EE6A07" w:rsidP="00EC434A">
            <w:pPr>
              <w:jc w:val="center"/>
              <w:rPr>
                <w:sz w:val="20"/>
                <w:szCs w:val="20"/>
                <w:lang w:val="sr-Cyrl-CS"/>
              </w:rPr>
            </w:pPr>
            <w:r w:rsidRPr="00B61CC6">
              <w:rPr>
                <w:sz w:val="20"/>
                <w:szCs w:val="20"/>
                <w:lang w:val="sr-Cyrl-CS"/>
              </w:rPr>
              <w:t>3.</w:t>
            </w:r>
          </w:p>
        </w:tc>
        <w:tc>
          <w:tcPr>
            <w:tcW w:w="305" w:type="pct"/>
            <w:vAlign w:val="center"/>
          </w:tcPr>
          <w:p w:rsidR="00EE6A07" w:rsidRPr="00B61CC6" w:rsidRDefault="00EE6A07" w:rsidP="00EC434A">
            <w:pPr>
              <w:jc w:val="center"/>
              <w:rPr>
                <w:sz w:val="20"/>
                <w:szCs w:val="20"/>
                <w:lang w:val="sr-Cyrl-CS"/>
              </w:rPr>
            </w:pPr>
            <w:r w:rsidRPr="00B61CC6">
              <w:rPr>
                <w:sz w:val="20"/>
                <w:szCs w:val="20"/>
                <w:lang w:val="sr-Cyrl-CS"/>
              </w:rPr>
              <w:t>4.</w:t>
            </w:r>
          </w:p>
        </w:tc>
        <w:tc>
          <w:tcPr>
            <w:tcW w:w="497" w:type="pct"/>
            <w:vAlign w:val="center"/>
          </w:tcPr>
          <w:p w:rsidR="00EE6A07" w:rsidRPr="00B61CC6" w:rsidRDefault="00EE6A07" w:rsidP="00EC434A">
            <w:pPr>
              <w:jc w:val="center"/>
              <w:rPr>
                <w:sz w:val="20"/>
                <w:szCs w:val="20"/>
                <w:lang w:val="sr-Cyrl-CS"/>
              </w:rPr>
            </w:pPr>
            <w:r w:rsidRPr="00B61CC6">
              <w:rPr>
                <w:sz w:val="20"/>
                <w:szCs w:val="20"/>
                <w:lang w:val="sr-Cyrl-CS"/>
              </w:rPr>
              <w:t>7.</w:t>
            </w:r>
          </w:p>
        </w:tc>
        <w:tc>
          <w:tcPr>
            <w:tcW w:w="633" w:type="pct"/>
            <w:vAlign w:val="center"/>
          </w:tcPr>
          <w:p w:rsidR="00EE6A07" w:rsidRPr="00B61CC6" w:rsidRDefault="00EE6A07" w:rsidP="00EC434A">
            <w:pPr>
              <w:jc w:val="center"/>
              <w:rPr>
                <w:sz w:val="20"/>
                <w:szCs w:val="20"/>
                <w:lang w:val="sr-Cyrl-CS"/>
              </w:rPr>
            </w:pPr>
            <w:r w:rsidRPr="00B61CC6">
              <w:rPr>
                <w:sz w:val="20"/>
                <w:szCs w:val="20"/>
                <w:lang w:val="sr-Cyrl-CS"/>
              </w:rPr>
              <w:t>8.</w:t>
            </w:r>
          </w:p>
        </w:tc>
        <w:tc>
          <w:tcPr>
            <w:tcW w:w="552" w:type="pct"/>
            <w:vAlign w:val="center"/>
          </w:tcPr>
          <w:p w:rsidR="00EE6A07" w:rsidRPr="00B61CC6" w:rsidRDefault="00EE6A07" w:rsidP="00EC434A">
            <w:pPr>
              <w:jc w:val="center"/>
              <w:rPr>
                <w:sz w:val="20"/>
                <w:szCs w:val="20"/>
                <w:lang w:val="sr-Cyrl-CS"/>
              </w:rPr>
            </w:pPr>
            <w:r w:rsidRPr="00B61CC6">
              <w:rPr>
                <w:sz w:val="20"/>
                <w:szCs w:val="20"/>
                <w:lang w:val="sr-Cyrl-CS"/>
              </w:rPr>
              <w:t>9.</w:t>
            </w:r>
          </w:p>
        </w:tc>
        <w:tc>
          <w:tcPr>
            <w:tcW w:w="533" w:type="pct"/>
            <w:vAlign w:val="center"/>
          </w:tcPr>
          <w:p w:rsidR="00EE6A07" w:rsidRPr="00B61CC6" w:rsidRDefault="00EE6A07" w:rsidP="00EC434A">
            <w:pPr>
              <w:jc w:val="center"/>
              <w:rPr>
                <w:sz w:val="20"/>
                <w:szCs w:val="20"/>
                <w:lang w:val="sr-Cyrl-CS"/>
              </w:rPr>
            </w:pPr>
            <w:r w:rsidRPr="00B61CC6">
              <w:rPr>
                <w:sz w:val="20"/>
                <w:szCs w:val="20"/>
                <w:lang w:val="sr-Cyrl-CS"/>
              </w:rPr>
              <w:t>10.</w:t>
            </w:r>
          </w:p>
        </w:tc>
      </w:tr>
      <w:tr w:rsidR="00EE6A07" w:rsidRPr="00B61CC6">
        <w:trPr>
          <w:trHeight w:val="213"/>
        </w:trPr>
        <w:tc>
          <w:tcPr>
            <w:tcW w:w="264" w:type="pct"/>
          </w:tcPr>
          <w:p w:rsidR="00EE6A07" w:rsidRPr="00B61CC6" w:rsidRDefault="00EE6A07" w:rsidP="005B76DB">
            <w:pPr>
              <w:jc w:val="center"/>
              <w:rPr>
                <w:lang w:val="sr-Cyrl-CS"/>
              </w:rPr>
            </w:pPr>
            <w:r>
              <w:rPr>
                <w:lang w:val="sr-Cyrl-CS"/>
              </w:rPr>
              <w:t>1</w:t>
            </w:r>
          </w:p>
        </w:tc>
        <w:tc>
          <w:tcPr>
            <w:tcW w:w="1911" w:type="pct"/>
          </w:tcPr>
          <w:p w:rsidR="00EE6A07" w:rsidRPr="00A827FF" w:rsidRDefault="00EE6A07" w:rsidP="00004766">
            <w:pPr>
              <w:pStyle w:val="TableParagraph"/>
              <w:rPr>
                <w:rFonts w:ascii="Times New Roman" w:hAnsi="Times New Roman" w:cs="Times New Roman"/>
                <w:spacing w:val="1"/>
                <w:lang w:val="sr-Cyrl-CS"/>
              </w:rPr>
            </w:pPr>
            <w:r w:rsidRPr="00A827FF">
              <w:rPr>
                <w:rFonts w:ascii="Times New Roman" w:hAnsi="Times New Roman" w:cs="Times New Roman"/>
                <w:spacing w:val="-1"/>
              </w:rPr>
              <w:t>К</w:t>
            </w:r>
            <w:r w:rsidRPr="00A827FF">
              <w:rPr>
                <w:rFonts w:ascii="Times New Roman" w:hAnsi="Times New Roman" w:cs="Times New Roman"/>
                <w:spacing w:val="1"/>
              </w:rPr>
              <w:t>о</w:t>
            </w:r>
            <w:r w:rsidRPr="00A827FF">
              <w:rPr>
                <w:rFonts w:ascii="Times New Roman" w:hAnsi="Times New Roman" w:cs="Times New Roman"/>
                <w:spacing w:val="-1"/>
              </w:rPr>
              <w:t>нц</w:t>
            </w:r>
            <w:r w:rsidRPr="00A827FF">
              <w:rPr>
                <w:rFonts w:ascii="Times New Roman" w:hAnsi="Times New Roman" w:cs="Times New Roman"/>
                <w:spacing w:val="2"/>
              </w:rPr>
              <w:t>е</w:t>
            </w:r>
            <w:r w:rsidRPr="00A827FF">
              <w:rPr>
                <w:rFonts w:ascii="Times New Roman" w:hAnsi="Times New Roman" w:cs="Times New Roman"/>
                <w:spacing w:val="-1"/>
              </w:rPr>
              <w:t>нт</w:t>
            </w:r>
            <w:r w:rsidRPr="00A827FF">
              <w:rPr>
                <w:rFonts w:ascii="Times New Roman" w:hAnsi="Times New Roman" w:cs="Times New Roman"/>
                <w:spacing w:val="1"/>
              </w:rPr>
              <w:t>р</w:t>
            </w:r>
            <w:r w:rsidRPr="00A827FF">
              <w:rPr>
                <w:rFonts w:ascii="Times New Roman" w:hAnsi="Times New Roman" w:cs="Times New Roman"/>
                <w:spacing w:val="2"/>
              </w:rPr>
              <w:t>а</w:t>
            </w:r>
            <w:r w:rsidRPr="00A827FF">
              <w:rPr>
                <w:rFonts w:ascii="Times New Roman" w:hAnsi="Times New Roman" w:cs="Times New Roman"/>
              </w:rPr>
              <w:t>т</w:t>
            </w:r>
            <w:r w:rsidRPr="00A827FF">
              <w:rPr>
                <w:rFonts w:ascii="Times New Roman" w:hAnsi="Times New Roman" w:cs="Times New Roman"/>
                <w:spacing w:val="-11"/>
              </w:rPr>
              <w:t xml:space="preserve"> </w:t>
            </w:r>
            <w:r w:rsidRPr="00A827FF">
              <w:rPr>
                <w:rFonts w:ascii="Times New Roman" w:hAnsi="Times New Roman" w:cs="Times New Roman"/>
                <w:spacing w:val="-1"/>
              </w:rPr>
              <w:t>ди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н</w:t>
            </w:r>
            <w:r w:rsidRPr="00A827FF">
              <w:rPr>
                <w:rFonts w:ascii="Times New Roman" w:hAnsi="Times New Roman" w:cs="Times New Roman"/>
                <w:spacing w:val="-1"/>
              </w:rPr>
              <w:t>и</w:t>
            </w:r>
            <w:r w:rsidRPr="00A827FF">
              <w:rPr>
                <w:rFonts w:ascii="Times New Roman" w:hAnsi="Times New Roman" w:cs="Times New Roman"/>
                <w:spacing w:val="-1"/>
                <w:lang w:val="sr-Cyrl-CS"/>
              </w:rPr>
              <w:t xml:space="preserve">, кисели са или без глукозе финалне концентрације </w:t>
            </w:r>
            <w:r w:rsidRPr="00A827FF">
              <w:rPr>
                <w:rFonts w:ascii="Times New Roman" w:hAnsi="Times New Roman" w:cs="Times New Roman"/>
                <w:spacing w:val="-1"/>
              </w:rPr>
              <w:t xml:space="preserve">Na 138-140 mmol/L </w:t>
            </w:r>
            <w:r w:rsidRPr="00A827FF">
              <w:rPr>
                <w:rFonts w:ascii="Times New Roman" w:hAnsi="Times New Roman" w:cs="Times New Roman"/>
                <w:spacing w:val="-1"/>
                <w:lang w:val="sr-Cyrl-CS"/>
              </w:rPr>
              <w:t xml:space="preserve">и опсега концентрације </w:t>
            </w:r>
            <w:r w:rsidRPr="00A827FF">
              <w:rPr>
                <w:rFonts w:ascii="Times New Roman" w:hAnsi="Times New Roman" w:cs="Times New Roman"/>
                <w:spacing w:val="-1"/>
              </w:rPr>
              <w:t>Ca 1,25 do 1,75 mmol/L</w:t>
            </w:r>
            <w:r w:rsidRPr="00A827FF">
              <w:rPr>
                <w:rFonts w:ascii="Times New Roman" w:hAnsi="Times New Roman" w:cs="Times New Roman"/>
                <w:spacing w:val="-1"/>
                <w:lang w:val="sr-Cyrl-CS"/>
              </w:rPr>
              <w:t>,   а10 литара</w:t>
            </w:r>
          </w:p>
        </w:tc>
        <w:tc>
          <w:tcPr>
            <w:tcW w:w="306" w:type="pct"/>
            <w:vAlign w:val="center"/>
          </w:tcPr>
          <w:p w:rsidR="00EE6A07" w:rsidRPr="00A827FF" w:rsidRDefault="00EE6A07" w:rsidP="005B76DB">
            <w:pPr>
              <w:jc w:val="center"/>
            </w:pPr>
            <w:r w:rsidRPr="00A827FF">
              <w:rPr>
                <w:sz w:val="22"/>
                <w:szCs w:val="22"/>
              </w:rPr>
              <w:t>лит</w:t>
            </w:r>
          </w:p>
        </w:tc>
        <w:tc>
          <w:tcPr>
            <w:tcW w:w="305" w:type="pct"/>
            <w:vAlign w:val="center"/>
          </w:tcPr>
          <w:p w:rsidR="00EE6A07" w:rsidRPr="00A827FF" w:rsidRDefault="00EE6A07" w:rsidP="00EC434A">
            <w:pPr>
              <w:jc w:val="center"/>
            </w:pPr>
            <w:r w:rsidRPr="00A827FF">
              <w:rPr>
                <w:sz w:val="22"/>
                <w:szCs w:val="22"/>
              </w:rPr>
              <w:t>26400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2</w:t>
            </w:r>
          </w:p>
        </w:tc>
        <w:tc>
          <w:tcPr>
            <w:tcW w:w="1911" w:type="pct"/>
          </w:tcPr>
          <w:p w:rsidR="00EE6A07" w:rsidRPr="00F23E9F" w:rsidRDefault="00EE6A07" w:rsidP="00004766">
            <w:pPr>
              <w:pStyle w:val="TableParagraph"/>
              <w:rPr>
                <w:rFonts w:ascii="Times New Roman" w:hAnsi="Times New Roman" w:cs="Times New Roman"/>
                <w:spacing w:val="3"/>
              </w:rPr>
            </w:pPr>
            <w:r>
              <w:rPr>
                <w:rFonts w:ascii="Times New Roman" w:hAnsi="Times New Roman" w:cs="Times New Roman"/>
                <w:spacing w:val="3"/>
              </w:rPr>
              <w:t>Т</w:t>
            </w:r>
            <w:r w:rsidRPr="00F23E9F">
              <w:rPr>
                <w:rFonts w:ascii="Times New Roman" w:hAnsi="Times New Roman" w:cs="Times New Roman"/>
                <w:spacing w:val="3"/>
              </w:rPr>
              <w:t>аблетирана со-NaCL/таблете натријум хлорида за припрему воде за дијализу и реверзибилну осмозу,чистоће најмање 99,6%</w:t>
            </w:r>
          </w:p>
        </w:tc>
        <w:tc>
          <w:tcPr>
            <w:tcW w:w="306" w:type="pct"/>
            <w:vAlign w:val="center"/>
          </w:tcPr>
          <w:p w:rsidR="00EE6A07" w:rsidRPr="00A827FF" w:rsidRDefault="00EE6A07" w:rsidP="005B76DB">
            <w:pPr>
              <w:jc w:val="center"/>
            </w:pPr>
            <w:r w:rsidRPr="00A827FF">
              <w:rPr>
                <w:sz w:val="22"/>
                <w:szCs w:val="22"/>
              </w:rPr>
              <w:t>кг</w:t>
            </w:r>
          </w:p>
        </w:tc>
        <w:tc>
          <w:tcPr>
            <w:tcW w:w="305" w:type="pct"/>
            <w:vAlign w:val="center"/>
          </w:tcPr>
          <w:p w:rsidR="00EE6A07" w:rsidRPr="00A827FF" w:rsidRDefault="00EE6A07" w:rsidP="00EC434A">
            <w:pPr>
              <w:jc w:val="center"/>
            </w:pPr>
            <w:r w:rsidRPr="00A827FF">
              <w:rPr>
                <w:sz w:val="22"/>
                <w:szCs w:val="22"/>
              </w:rPr>
              <w:t>4400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3</w:t>
            </w:r>
          </w:p>
        </w:tc>
        <w:tc>
          <w:tcPr>
            <w:tcW w:w="1911" w:type="pct"/>
          </w:tcPr>
          <w:p w:rsidR="00EE6A07" w:rsidRPr="00A827FF" w:rsidRDefault="00EE6A07" w:rsidP="005B76DB">
            <w:pPr>
              <w:pStyle w:val="TableParagraph"/>
              <w:ind w:right="340"/>
              <w:rPr>
                <w:rFonts w:ascii="Times New Roman" w:hAnsi="Times New Roman" w:cs="Times New Roman"/>
              </w:rPr>
            </w:pPr>
            <w:r w:rsidRPr="00A827FF">
              <w:rPr>
                <w:rFonts w:ascii="Times New Roman" w:hAnsi="Times New Roman" w:cs="Times New Roman"/>
              </w:rPr>
              <w:t>Иг</w:t>
            </w:r>
            <w:r w:rsidRPr="00A827FF">
              <w:rPr>
                <w:rFonts w:ascii="Times New Roman" w:hAnsi="Times New Roman" w:cs="Times New Roman"/>
                <w:spacing w:val="-1"/>
              </w:rPr>
              <w:t>л</w:t>
            </w:r>
            <w:r w:rsidRPr="00A827FF">
              <w:rPr>
                <w:rFonts w:ascii="Times New Roman" w:hAnsi="Times New Roman" w:cs="Times New Roman"/>
              </w:rPr>
              <w:t>е</w:t>
            </w:r>
            <w:r w:rsidRPr="00A827FF">
              <w:rPr>
                <w:rFonts w:ascii="Times New Roman" w:hAnsi="Times New Roman" w:cs="Times New Roman"/>
                <w:spacing w:val="-9"/>
              </w:rPr>
              <w:t xml:space="preserve"> </w:t>
            </w:r>
            <w:r w:rsidRPr="00A827FF">
              <w:rPr>
                <w:rFonts w:ascii="Times New Roman" w:hAnsi="Times New Roman" w:cs="Times New Roman"/>
              </w:rPr>
              <w:t>за</w:t>
            </w:r>
            <w:r w:rsidRPr="00A827FF">
              <w:rPr>
                <w:rFonts w:ascii="Times New Roman" w:hAnsi="Times New Roman" w:cs="Times New Roman"/>
                <w:spacing w:val="-9"/>
              </w:rPr>
              <w:t xml:space="preserve"> </w:t>
            </w:r>
            <w:r w:rsidRPr="00A827FF">
              <w:rPr>
                <w:rFonts w:ascii="Times New Roman" w:hAnsi="Times New Roman" w:cs="Times New Roman"/>
                <w:spacing w:val="-2"/>
              </w:rPr>
              <w:t>х</w:t>
            </w:r>
            <w:r w:rsidRPr="00A827FF">
              <w:rPr>
                <w:rFonts w:ascii="Times New Roman" w:hAnsi="Times New Roman" w:cs="Times New Roman"/>
              </w:rPr>
              <w:t>е</w:t>
            </w:r>
            <w:r w:rsidRPr="00A827FF">
              <w:rPr>
                <w:rFonts w:ascii="Times New Roman" w:hAnsi="Times New Roman" w:cs="Times New Roman"/>
                <w:spacing w:val="1"/>
              </w:rPr>
              <w:t>мод</w:t>
            </w:r>
            <w:r w:rsidRPr="00A827FF">
              <w:rPr>
                <w:rFonts w:ascii="Times New Roman" w:hAnsi="Times New Roman" w:cs="Times New Roman"/>
                <w:spacing w:val="-1"/>
              </w:rPr>
              <w:t>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ли</w:t>
            </w:r>
            <w:r w:rsidRPr="00A827FF">
              <w:rPr>
                <w:rFonts w:ascii="Times New Roman" w:hAnsi="Times New Roman" w:cs="Times New Roman"/>
                <w:spacing w:val="3"/>
              </w:rPr>
              <w:t>з</w:t>
            </w:r>
            <w:r w:rsidRPr="00A827FF">
              <w:rPr>
                <w:rFonts w:ascii="Times New Roman" w:hAnsi="Times New Roman" w:cs="Times New Roman"/>
              </w:rPr>
              <w:t>у</w:t>
            </w:r>
            <w:r w:rsidRPr="00A827FF">
              <w:rPr>
                <w:rFonts w:ascii="Times New Roman" w:hAnsi="Times New Roman" w:cs="Times New Roman"/>
                <w:lang w:val="sr-Cyrl-CS"/>
              </w:rPr>
              <w:t xml:space="preserve"> </w:t>
            </w:r>
            <w:r w:rsidRPr="00A827FF">
              <w:rPr>
                <w:rFonts w:ascii="Times New Roman" w:hAnsi="Times New Roman" w:cs="Times New Roman"/>
              </w:rPr>
              <w:t>---</w:t>
            </w:r>
            <w:r w:rsidRPr="00A827FF">
              <w:rPr>
                <w:rFonts w:ascii="Times New Roman" w:hAnsi="Times New Roman" w:cs="Times New Roman"/>
                <w:lang w:val="sr-Cyrl-CS"/>
              </w:rPr>
              <w:t xml:space="preserve">Величине  </w:t>
            </w:r>
            <w:r w:rsidRPr="00A827FF">
              <w:rPr>
                <w:rFonts w:ascii="Times New Roman" w:hAnsi="Times New Roman" w:cs="Times New Roman"/>
              </w:rPr>
              <w:t>1</w:t>
            </w:r>
            <w:r w:rsidRPr="00A827FF">
              <w:rPr>
                <w:rFonts w:ascii="Times New Roman" w:hAnsi="Times New Roman" w:cs="Times New Roman"/>
                <w:lang w:val="sr-Cyrl-CS"/>
              </w:rPr>
              <w:t>4</w:t>
            </w:r>
            <w:r w:rsidRPr="00A827FF">
              <w:rPr>
                <w:rFonts w:ascii="Times New Roman" w:hAnsi="Times New Roman" w:cs="Times New Roman"/>
              </w:rPr>
              <w:t>G</w:t>
            </w:r>
            <w:r w:rsidRPr="00A827FF">
              <w:rPr>
                <w:rFonts w:ascii="Times New Roman" w:hAnsi="Times New Roman" w:cs="Times New Roman"/>
                <w:lang w:val="sr-Cyrl-CS"/>
              </w:rPr>
              <w:t>, 15</w:t>
            </w:r>
            <w:r w:rsidRPr="00A827FF">
              <w:rPr>
                <w:rFonts w:ascii="Times New Roman" w:hAnsi="Times New Roman" w:cs="Times New Roman"/>
              </w:rPr>
              <w:t>G</w:t>
            </w:r>
            <w:r w:rsidRPr="00A827FF">
              <w:rPr>
                <w:rFonts w:ascii="Times New Roman" w:hAnsi="Times New Roman" w:cs="Times New Roman"/>
                <w:lang w:val="sr-Cyrl-CS"/>
              </w:rPr>
              <w:t>,</w:t>
            </w:r>
            <w:r w:rsidRPr="00A827FF">
              <w:rPr>
                <w:rFonts w:ascii="Times New Roman" w:hAnsi="Times New Roman" w:cs="Times New Roman"/>
              </w:rPr>
              <w:t xml:space="preserve"> 1</w:t>
            </w:r>
            <w:r w:rsidRPr="00A827FF">
              <w:rPr>
                <w:rFonts w:ascii="Times New Roman" w:hAnsi="Times New Roman" w:cs="Times New Roman"/>
                <w:lang w:val="sr-Cyrl-CS"/>
              </w:rPr>
              <w:t>6</w:t>
            </w:r>
            <w:r w:rsidRPr="00A827FF">
              <w:rPr>
                <w:rFonts w:ascii="Times New Roman" w:hAnsi="Times New Roman" w:cs="Times New Roman"/>
              </w:rPr>
              <w:t>G</w:t>
            </w:r>
            <w:r w:rsidRPr="00A827FF">
              <w:rPr>
                <w:rFonts w:ascii="Times New Roman" w:hAnsi="Times New Roman" w:cs="Times New Roman"/>
                <w:lang w:val="sr-Cyrl-CS"/>
              </w:rPr>
              <w:t>, 17</w:t>
            </w:r>
            <w:r w:rsidRPr="00A827FF">
              <w:rPr>
                <w:rFonts w:ascii="Times New Roman" w:hAnsi="Times New Roman" w:cs="Times New Roman"/>
              </w:rPr>
              <w:t>G</w:t>
            </w:r>
          </w:p>
          <w:p w:rsidR="00EE6A07" w:rsidRPr="00A827FF" w:rsidRDefault="00EE6A07" w:rsidP="005B76DB">
            <w:pPr>
              <w:pStyle w:val="TableParagraph"/>
              <w:ind w:right="340"/>
              <w:rPr>
                <w:rFonts w:ascii="Times New Roman" w:hAnsi="Times New Roman" w:cs="Times New Roman"/>
              </w:rPr>
            </w:pPr>
            <w:r w:rsidRPr="00A827FF">
              <w:rPr>
                <w:rFonts w:ascii="Times New Roman" w:hAnsi="Times New Roman" w:cs="Times New Roman"/>
              </w:rPr>
              <w:t xml:space="preserve">са ротирајућим крилима, дужина црева на игли до 15 cm  </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14872</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4</w:t>
            </w:r>
          </w:p>
        </w:tc>
        <w:tc>
          <w:tcPr>
            <w:tcW w:w="1911" w:type="pct"/>
          </w:tcPr>
          <w:p w:rsidR="00EE6A07" w:rsidRPr="00A827FF" w:rsidRDefault="00EE6A07" w:rsidP="005B76DB">
            <w:pPr>
              <w:pStyle w:val="TableParagraph"/>
              <w:rPr>
                <w:rFonts w:ascii="Times New Roman" w:hAnsi="Times New Roman" w:cs="Times New Roman"/>
                <w:lang w:val="sr-Cyrl-CS"/>
              </w:rPr>
            </w:pPr>
            <w:r w:rsidRPr="00A827FF">
              <w:rPr>
                <w:rFonts w:ascii="Times New Roman" w:hAnsi="Times New Roman" w:cs="Times New Roman"/>
                <w:spacing w:val="1"/>
              </w:rPr>
              <w:t>Ф</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и</w:t>
            </w:r>
            <w:r w:rsidRPr="00A827FF">
              <w:rPr>
                <w:rFonts w:ascii="Times New Roman" w:hAnsi="Times New Roman" w:cs="Times New Roman"/>
                <w:spacing w:val="1"/>
              </w:rPr>
              <w:t>о</w:t>
            </w:r>
            <w:r w:rsidRPr="00A827FF">
              <w:rPr>
                <w:rFonts w:ascii="Times New Roman" w:hAnsi="Times New Roman" w:cs="Times New Roman"/>
                <w:spacing w:val="-1"/>
              </w:rPr>
              <w:t>л</w:t>
            </w:r>
            <w:r w:rsidRPr="00A827FF">
              <w:rPr>
                <w:rFonts w:ascii="Times New Roman" w:hAnsi="Times New Roman" w:cs="Times New Roman"/>
                <w:spacing w:val="1"/>
              </w:rPr>
              <w:t>о</w:t>
            </w:r>
            <w:r w:rsidRPr="00A827FF">
              <w:rPr>
                <w:rFonts w:ascii="Times New Roman" w:hAnsi="Times New Roman" w:cs="Times New Roman"/>
                <w:spacing w:val="2"/>
              </w:rPr>
              <w:t>ш</w:t>
            </w:r>
            <w:r w:rsidRPr="00A827FF">
              <w:rPr>
                <w:rFonts w:ascii="Times New Roman" w:hAnsi="Times New Roman" w:cs="Times New Roman"/>
                <w:spacing w:val="-1"/>
              </w:rPr>
              <w:t>к</w:t>
            </w:r>
            <w:r w:rsidRPr="00A827FF">
              <w:rPr>
                <w:rFonts w:ascii="Times New Roman" w:hAnsi="Times New Roman" w:cs="Times New Roman"/>
              </w:rPr>
              <w:t>и</w:t>
            </w:r>
            <w:r w:rsidRPr="00A827FF">
              <w:rPr>
                <w:rFonts w:ascii="Times New Roman" w:hAnsi="Times New Roman" w:cs="Times New Roman"/>
                <w:spacing w:val="-10"/>
              </w:rPr>
              <w:t xml:space="preserve"> </w:t>
            </w:r>
            <w:r w:rsidRPr="00A827FF">
              <w:rPr>
                <w:rFonts w:ascii="Times New Roman" w:hAnsi="Times New Roman" w:cs="Times New Roman"/>
                <w:spacing w:val="1"/>
              </w:rPr>
              <w:t>р</w:t>
            </w:r>
            <w:r w:rsidRPr="00A827FF">
              <w:rPr>
                <w:rFonts w:ascii="Times New Roman" w:hAnsi="Times New Roman" w:cs="Times New Roman"/>
              </w:rPr>
              <w:t>ас</w:t>
            </w:r>
            <w:r w:rsidRPr="00A827FF">
              <w:rPr>
                <w:rFonts w:ascii="Times New Roman" w:hAnsi="Times New Roman" w:cs="Times New Roman"/>
                <w:spacing w:val="-1"/>
              </w:rPr>
              <w:t>тв</w:t>
            </w:r>
            <w:r w:rsidRPr="00A827FF">
              <w:rPr>
                <w:rFonts w:ascii="Times New Roman" w:hAnsi="Times New Roman" w:cs="Times New Roman"/>
                <w:spacing w:val="1"/>
              </w:rPr>
              <w:t>о</w:t>
            </w:r>
            <w:r w:rsidRPr="00A827FF">
              <w:rPr>
                <w:rFonts w:ascii="Times New Roman" w:hAnsi="Times New Roman" w:cs="Times New Roman"/>
              </w:rPr>
              <w:t>р</w:t>
            </w:r>
            <w:r w:rsidRPr="00A827FF">
              <w:rPr>
                <w:rFonts w:ascii="Times New Roman" w:hAnsi="Times New Roman" w:cs="Times New Roman"/>
                <w:spacing w:val="-8"/>
              </w:rPr>
              <w:t xml:space="preserve"> </w:t>
            </w:r>
            <w:r w:rsidRPr="00A827FF">
              <w:rPr>
                <w:rFonts w:ascii="Times New Roman" w:hAnsi="Times New Roman" w:cs="Times New Roman"/>
              </w:rPr>
              <w:t>Na</w:t>
            </w:r>
            <w:r w:rsidRPr="00A827FF">
              <w:rPr>
                <w:rFonts w:ascii="Times New Roman" w:hAnsi="Times New Roman" w:cs="Times New Roman"/>
                <w:spacing w:val="1"/>
              </w:rPr>
              <w:t>C</w:t>
            </w:r>
            <w:r w:rsidRPr="00A827FF">
              <w:rPr>
                <w:rFonts w:ascii="Times New Roman" w:hAnsi="Times New Roman" w:cs="Times New Roman"/>
              </w:rPr>
              <w:t>l</w:t>
            </w:r>
            <w:r w:rsidRPr="00A827FF">
              <w:rPr>
                <w:rFonts w:ascii="Times New Roman" w:hAnsi="Times New Roman" w:cs="Times New Roman"/>
                <w:spacing w:val="-9"/>
              </w:rPr>
              <w:t xml:space="preserve"> </w:t>
            </w:r>
            <w:r w:rsidRPr="00A827FF">
              <w:rPr>
                <w:rFonts w:ascii="Times New Roman" w:hAnsi="Times New Roman" w:cs="Times New Roman"/>
                <w:spacing w:val="1"/>
              </w:rPr>
              <w:t>0</w:t>
            </w:r>
            <w:r w:rsidRPr="00A827FF">
              <w:rPr>
                <w:rFonts w:ascii="Times New Roman" w:hAnsi="Times New Roman" w:cs="Times New Roman"/>
              </w:rPr>
              <w:t>,</w:t>
            </w:r>
            <w:r w:rsidRPr="00A827FF">
              <w:rPr>
                <w:rFonts w:ascii="Times New Roman" w:hAnsi="Times New Roman" w:cs="Times New Roman"/>
                <w:spacing w:val="1"/>
              </w:rPr>
              <w:t>9%</w:t>
            </w:r>
            <w:r w:rsidRPr="00A827FF">
              <w:rPr>
                <w:rFonts w:ascii="Times New Roman" w:hAnsi="Times New Roman" w:cs="Times New Roman"/>
                <w:spacing w:val="1"/>
                <w:lang w:val="sr-Cyrl-CS"/>
              </w:rPr>
              <w:t xml:space="preserve"> (</w:t>
            </w:r>
            <w:r w:rsidRPr="00A827FF">
              <w:rPr>
                <w:rFonts w:ascii="Times New Roman" w:hAnsi="Times New Roman" w:cs="Times New Roman"/>
                <w:spacing w:val="1"/>
              </w:rPr>
              <w:t>1 L</w:t>
            </w:r>
            <w:r w:rsidRPr="00A827FF">
              <w:rPr>
                <w:rFonts w:ascii="Times New Roman" w:hAnsi="Times New Roman" w:cs="Times New Roman"/>
                <w:spacing w:val="1"/>
                <w:lang w:val="sr-Cyrl-CS"/>
              </w:rPr>
              <w:t xml:space="preserve"> или </w:t>
            </w:r>
            <w:r w:rsidRPr="00A827FF">
              <w:rPr>
                <w:rFonts w:ascii="Times New Roman" w:hAnsi="Times New Roman" w:cs="Times New Roman"/>
                <w:spacing w:val="1"/>
              </w:rPr>
              <w:t>2L</w:t>
            </w:r>
            <w:r w:rsidRPr="00A827FF">
              <w:rPr>
                <w:rFonts w:ascii="Times New Roman" w:hAnsi="Times New Roman" w:cs="Times New Roman"/>
                <w:spacing w:val="1"/>
                <w:lang w:val="sr-Cyrl-CS"/>
              </w:rPr>
              <w:t>)</w:t>
            </w:r>
            <w:r w:rsidRPr="00A827FF">
              <w:rPr>
                <w:rFonts w:ascii="Times New Roman" w:hAnsi="Times New Roman" w:cs="Times New Roman"/>
                <w:spacing w:val="1"/>
              </w:rPr>
              <w:t xml:space="preserve"> </w:t>
            </w:r>
            <w:r w:rsidRPr="00A827FF">
              <w:rPr>
                <w:rFonts w:ascii="Times New Roman" w:hAnsi="Times New Roman" w:cs="Times New Roman"/>
                <w:spacing w:val="1"/>
                <w:lang w:val="sr-Cyrl-CS"/>
              </w:rPr>
              <w:t xml:space="preserve">за припрему и завршетак </w:t>
            </w:r>
            <w:r w:rsidRPr="00A827FF">
              <w:rPr>
                <w:rFonts w:ascii="Times New Roman" w:hAnsi="Times New Roman" w:cs="Times New Roman"/>
                <w:spacing w:val="1"/>
                <w:lang w:val="sr-Latn-CS"/>
              </w:rPr>
              <w:t>HD</w:t>
            </w:r>
            <w:r w:rsidRPr="00A827FF">
              <w:rPr>
                <w:rFonts w:ascii="Times New Roman" w:hAnsi="Times New Roman" w:cs="Times New Roman"/>
                <w:spacing w:val="1"/>
                <w:lang w:val="sr-Cyrl-CS"/>
              </w:rPr>
              <w:t xml:space="preserve"> третмана са одговарајућим системом за инфузију</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2860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5</w:t>
            </w:r>
          </w:p>
        </w:tc>
        <w:tc>
          <w:tcPr>
            <w:tcW w:w="1911" w:type="pct"/>
          </w:tcPr>
          <w:p w:rsidR="00EE6A07" w:rsidRPr="005B76DB" w:rsidRDefault="00EE6A07" w:rsidP="005B76DB">
            <w:pPr>
              <w:pStyle w:val="TableParagraph"/>
              <w:rPr>
                <w:rFonts w:ascii="Times New Roman" w:hAnsi="Times New Roman" w:cs="Times New Roman"/>
                <w:lang w:val="sr-Cyrl-CS"/>
              </w:rPr>
            </w:pPr>
            <w:r w:rsidRPr="005B76DB">
              <w:rPr>
                <w:rFonts w:ascii="Times New Roman" w:hAnsi="Times New Roman" w:cs="Times New Roman"/>
                <w:lang w:val="sr-Cyrl-CS"/>
              </w:rPr>
              <w:t>AВ -линија комплет за хемодијализу за тип апарата Fresenius 4008S,пумпни сегмент артеријског дела мора бити колорно кодиран/црвеном бојом/на свом почетку,као и хидрофобни филтери за мерење артеријског /црвеном бојом/ и венског /плавом бојом/ притиска,у складу са стандардима за хемодијализну опрему,запремина пуњења комплета маскимално 161мл ",AV-set B-R"или одговарајућa</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2860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6</w:t>
            </w:r>
          </w:p>
        </w:tc>
        <w:tc>
          <w:tcPr>
            <w:tcW w:w="1911" w:type="pct"/>
          </w:tcPr>
          <w:p w:rsidR="00EE6A07" w:rsidRPr="005B76DB" w:rsidRDefault="00EE6A07" w:rsidP="005B76DB">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132мл,"AV-set ONLINE Priming5008S-R или одговарајућа</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3146</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7</w:t>
            </w:r>
          </w:p>
        </w:tc>
        <w:tc>
          <w:tcPr>
            <w:tcW w:w="1911" w:type="pct"/>
          </w:tcPr>
          <w:p w:rsidR="00EE6A07" w:rsidRPr="005B76DB" w:rsidRDefault="00EE6A07" w:rsidP="005B76DB">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 xml:space="preserve">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w:t>
            </w:r>
            <w:r w:rsidRPr="005B76DB">
              <w:rPr>
                <w:rFonts w:ascii="Times New Roman" w:hAnsi="Times New Roman" w:cs="Times New Roman"/>
                <w:lang w:val="sr-Cyrl-CS"/>
              </w:rPr>
              <w:lastRenderedPageBreak/>
              <w:t>/плавом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306" w:type="pct"/>
            <w:vAlign w:val="center"/>
          </w:tcPr>
          <w:p w:rsidR="00EE6A07" w:rsidRPr="00A827FF" w:rsidRDefault="00EE6A07" w:rsidP="005B76DB">
            <w:pPr>
              <w:jc w:val="center"/>
              <w:rPr>
                <w:lang w:val="sr-Cyrl-CS"/>
              </w:rPr>
            </w:pPr>
            <w:r w:rsidRPr="00A827FF">
              <w:rPr>
                <w:sz w:val="22"/>
                <w:szCs w:val="22"/>
                <w:lang w:val="sr-Cyrl-CS"/>
              </w:rPr>
              <w:lastRenderedPageBreak/>
              <w:t>ком</w:t>
            </w:r>
          </w:p>
        </w:tc>
        <w:tc>
          <w:tcPr>
            <w:tcW w:w="305" w:type="pct"/>
            <w:vAlign w:val="center"/>
          </w:tcPr>
          <w:p w:rsidR="00EE6A07" w:rsidRPr="00A827FF" w:rsidRDefault="00EE6A07" w:rsidP="00EC434A">
            <w:pPr>
              <w:jc w:val="center"/>
            </w:pPr>
            <w:r w:rsidRPr="00A827FF">
              <w:rPr>
                <w:sz w:val="22"/>
                <w:szCs w:val="22"/>
              </w:rPr>
              <w:t>1430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lastRenderedPageBreak/>
              <w:t>8</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429</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9</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429</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10</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2574</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11</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2574</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10644A" w:rsidRDefault="00EE6A07" w:rsidP="005B76DB">
            <w:pPr>
              <w:jc w:val="center"/>
              <w:rPr>
                <w:lang w:val="sr-Cyrl-CS"/>
              </w:rPr>
            </w:pPr>
            <w:r>
              <w:rPr>
                <w:lang w:val="sr-Cyrl-CS"/>
              </w:rPr>
              <w:t>12</w:t>
            </w:r>
          </w:p>
        </w:tc>
        <w:tc>
          <w:tcPr>
            <w:tcW w:w="1911" w:type="pct"/>
          </w:tcPr>
          <w:p w:rsidR="00EE6A07" w:rsidRPr="005B76DB" w:rsidRDefault="00EE6A07" w:rsidP="005B76DB">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306" w:type="pct"/>
            <w:vAlign w:val="center"/>
          </w:tcPr>
          <w:p w:rsidR="00EE6A07" w:rsidRPr="00A827FF" w:rsidRDefault="00EE6A07" w:rsidP="005B76DB">
            <w:pPr>
              <w:jc w:val="center"/>
              <w:rPr>
                <w:lang w:val="sr-Cyrl-CS"/>
              </w:rPr>
            </w:pPr>
            <w:r w:rsidRPr="00A827FF">
              <w:rPr>
                <w:sz w:val="22"/>
                <w:szCs w:val="22"/>
                <w:lang w:val="sr-Cyrl-CS"/>
              </w:rPr>
              <w:t>ком</w:t>
            </w:r>
          </w:p>
        </w:tc>
        <w:tc>
          <w:tcPr>
            <w:tcW w:w="305" w:type="pct"/>
            <w:vAlign w:val="center"/>
          </w:tcPr>
          <w:p w:rsidR="00EE6A07" w:rsidRPr="00A827FF" w:rsidRDefault="00EE6A07" w:rsidP="00EC434A">
            <w:pPr>
              <w:jc w:val="center"/>
            </w:pPr>
            <w:r w:rsidRPr="00A827FF">
              <w:rPr>
                <w:sz w:val="22"/>
                <w:szCs w:val="22"/>
              </w:rPr>
              <w:t>1430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13</w:t>
            </w:r>
          </w:p>
        </w:tc>
        <w:tc>
          <w:tcPr>
            <w:tcW w:w="1911" w:type="pct"/>
          </w:tcPr>
          <w:p w:rsidR="00EE6A07" w:rsidRPr="00F23E9F" w:rsidRDefault="00EE6A07" w:rsidP="005B76DB">
            <w:pPr>
              <w:pStyle w:val="TableParagraph"/>
              <w:rPr>
                <w:rFonts w:ascii="Times New Roman" w:hAnsi="Times New Roman" w:cs="Times New Roman"/>
                <w:spacing w:val="1"/>
              </w:rPr>
            </w:pPr>
            <w:r>
              <w:rPr>
                <w:rFonts w:ascii="Times New Roman" w:hAnsi="Times New Roman" w:cs="Times New Roman"/>
                <w:spacing w:val="1"/>
              </w:rPr>
              <w:t>Ф</w:t>
            </w:r>
            <w:r w:rsidRPr="00F23E9F">
              <w:rPr>
                <w:rFonts w:ascii="Times New Roman" w:hAnsi="Times New Roman" w:cs="Times New Roman"/>
                <w:spacing w:val="1"/>
              </w:rPr>
              <w:t>илтер за високопречишћену воду неопходан за рад дијализне машине, типа  апарата Fresenius "DIASAFE PLUS" или одговарајући</w:t>
            </w:r>
          </w:p>
        </w:tc>
        <w:tc>
          <w:tcPr>
            <w:tcW w:w="306" w:type="pct"/>
            <w:vAlign w:val="center"/>
          </w:tcPr>
          <w:p w:rsidR="00EE6A07" w:rsidRPr="00A827FF" w:rsidRDefault="00EE6A07" w:rsidP="00A464FF">
            <w:pPr>
              <w:jc w:val="center"/>
              <w:rPr>
                <w:lang w:val="sr-Cyrl-CS"/>
              </w:rPr>
            </w:pPr>
            <w:r w:rsidRPr="00A827FF">
              <w:rPr>
                <w:sz w:val="22"/>
                <w:szCs w:val="22"/>
                <w:lang w:val="sr-Cyrl-CS"/>
              </w:rPr>
              <w:t>ком</w:t>
            </w:r>
          </w:p>
        </w:tc>
        <w:tc>
          <w:tcPr>
            <w:tcW w:w="305" w:type="pct"/>
            <w:vAlign w:val="center"/>
          </w:tcPr>
          <w:p w:rsidR="00EE6A07" w:rsidRPr="00A827FF" w:rsidRDefault="00EE6A07" w:rsidP="00A464FF">
            <w:pPr>
              <w:jc w:val="center"/>
            </w:pPr>
            <w:r w:rsidRPr="00A827FF">
              <w:rPr>
                <w:sz w:val="22"/>
                <w:szCs w:val="22"/>
              </w:rPr>
              <w:t>88</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213"/>
        </w:trPr>
        <w:tc>
          <w:tcPr>
            <w:tcW w:w="264" w:type="pct"/>
            <w:vAlign w:val="center"/>
          </w:tcPr>
          <w:p w:rsidR="00EE6A07" w:rsidRPr="00B61CC6" w:rsidRDefault="00EE6A07" w:rsidP="005B76DB">
            <w:pPr>
              <w:jc w:val="center"/>
              <w:rPr>
                <w:lang w:val="sr-Cyrl-CS"/>
              </w:rPr>
            </w:pPr>
            <w:r>
              <w:rPr>
                <w:lang w:val="sr-Cyrl-CS"/>
              </w:rPr>
              <w:t>14</w:t>
            </w:r>
          </w:p>
        </w:tc>
        <w:tc>
          <w:tcPr>
            <w:tcW w:w="1911" w:type="pct"/>
          </w:tcPr>
          <w:p w:rsidR="00EE6A07" w:rsidRPr="00CC3B27" w:rsidRDefault="00EE6A07" w:rsidP="005A142A">
            <w:pPr>
              <w:pStyle w:val="TableParagraph"/>
              <w:rPr>
                <w:rFonts w:ascii="Times New Roman" w:hAnsi="Times New Roman" w:cs="Times New Roman"/>
              </w:rPr>
            </w:pPr>
            <w:r w:rsidRPr="007F6A3E">
              <w:rPr>
                <w:rFonts w:ascii="Times New Roman" w:hAnsi="Times New Roman" w:cs="Times New Roman"/>
                <w:lang w:val="sr-Cyrl-CS"/>
              </w:rPr>
              <w:t>Средство за  стерилизацију</w:t>
            </w:r>
            <w:r w:rsidRPr="007F6A3E">
              <w:rPr>
                <w:rFonts w:ascii="Times New Roman" w:hAnsi="Times New Roman" w:cs="Times New Roman"/>
              </w:rPr>
              <w:t xml:space="preserve"> и декалцификацију</w:t>
            </w:r>
            <w:r w:rsidRPr="007F6A3E">
              <w:rPr>
                <w:rFonts w:ascii="Times New Roman" w:hAnsi="Times New Roman" w:cs="Times New Roman"/>
                <w:lang w:val="sr-Cyrl-CS"/>
              </w:rPr>
              <w:t xml:space="preserve"> машине (за машине </w:t>
            </w:r>
            <w:r w:rsidRPr="007F6A3E">
              <w:rPr>
                <w:rFonts w:ascii="Times New Roman" w:hAnsi="Times New Roman" w:cs="Times New Roman"/>
                <w:lang w:val="sr-Latn-CS"/>
              </w:rPr>
              <w:t>4008S</w:t>
            </w:r>
            <w:r w:rsidRPr="007F6A3E">
              <w:rPr>
                <w:rFonts w:ascii="Times New Roman" w:hAnsi="Times New Roman" w:cs="Times New Roman"/>
                <w:lang w:val="sr-Cyrl-CS"/>
              </w:rPr>
              <w:t xml:space="preserve">, </w:t>
            </w:r>
            <w:r w:rsidRPr="007F6A3E">
              <w:rPr>
                <w:rFonts w:ascii="Times New Roman" w:hAnsi="Times New Roman" w:cs="Times New Roman"/>
                <w:lang w:val="sr-Latn-CS"/>
              </w:rPr>
              <w:t>4008H</w:t>
            </w:r>
            <w:r w:rsidRPr="007F6A3E">
              <w:rPr>
                <w:rFonts w:ascii="Times New Roman" w:hAnsi="Times New Roman" w:cs="Times New Roman"/>
                <w:lang w:val="sr-Cyrl-CS"/>
              </w:rPr>
              <w:t>, 5008 и 5008</w:t>
            </w:r>
            <w:r w:rsidRPr="007F6A3E">
              <w:rPr>
                <w:rFonts w:ascii="Times New Roman" w:hAnsi="Times New Roman" w:cs="Times New Roman"/>
                <w:lang w:val="sr-Latn-CS"/>
              </w:rPr>
              <w:t>S</w:t>
            </w:r>
            <w:r w:rsidRPr="007F6A3E">
              <w:rPr>
                <w:rFonts w:ascii="Times New Roman" w:hAnsi="Times New Roman" w:cs="Times New Roman"/>
                <w:lang w:val="sr-Cyrl-CS"/>
              </w:rPr>
              <w:t xml:space="preserve">) </w:t>
            </w:r>
            <w:r>
              <w:rPr>
                <w:rFonts w:ascii="Times New Roman" w:hAnsi="Times New Roman" w:cs="Times New Roman"/>
              </w:rPr>
              <w:t xml:space="preserve"> </w:t>
            </w:r>
            <w:r w:rsidR="005A142A">
              <w:rPr>
                <w:rFonts w:ascii="Times New Roman" w:hAnsi="Times New Roman" w:cs="Times New Roman"/>
              </w:rPr>
              <w:t>паковање до</w:t>
            </w:r>
            <w:r w:rsidRPr="00CC3B27">
              <w:rPr>
                <w:rFonts w:ascii="Times New Roman" w:hAnsi="Times New Roman" w:cs="Times New Roman"/>
                <w:b/>
                <w:bCs/>
              </w:rPr>
              <w:t xml:space="preserve"> </w:t>
            </w:r>
            <w:r w:rsidRPr="005A142A">
              <w:rPr>
                <w:rFonts w:ascii="Times New Roman" w:hAnsi="Times New Roman" w:cs="Times New Roman"/>
                <w:bCs/>
              </w:rPr>
              <w:t>10 л</w:t>
            </w:r>
          </w:p>
        </w:tc>
        <w:tc>
          <w:tcPr>
            <w:tcW w:w="306" w:type="pct"/>
            <w:vAlign w:val="center"/>
          </w:tcPr>
          <w:p w:rsidR="00EE6A07" w:rsidRPr="005A142A" w:rsidRDefault="005A142A" w:rsidP="00A464FF">
            <w:pPr>
              <w:jc w:val="center"/>
            </w:pPr>
            <w:r>
              <w:rPr>
                <w:sz w:val="22"/>
                <w:szCs w:val="22"/>
              </w:rPr>
              <w:t>лит</w:t>
            </w:r>
          </w:p>
        </w:tc>
        <w:tc>
          <w:tcPr>
            <w:tcW w:w="305" w:type="pct"/>
            <w:vAlign w:val="center"/>
          </w:tcPr>
          <w:p w:rsidR="00EE6A07" w:rsidRPr="00BE611E" w:rsidRDefault="00EE6A07" w:rsidP="00A464FF">
            <w:pPr>
              <w:jc w:val="center"/>
            </w:pPr>
            <w:r>
              <w:rPr>
                <w:sz w:val="22"/>
                <w:szCs w:val="22"/>
              </w:rPr>
              <w:t>77</w:t>
            </w:r>
            <w:r w:rsidR="00BE611E">
              <w:rPr>
                <w:sz w:val="22"/>
                <w:szCs w:val="22"/>
              </w:rPr>
              <w:t>0</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r w:rsidR="00EE6A07" w:rsidRPr="00B61CC6">
        <w:trPr>
          <w:trHeight w:val="494"/>
        </w:trPr>
        <w:tc>
          <w:tcPr>
            <w:tcW w:w="264" w:type="pct"/>
            <w:vAlign w:val="center"/>
          </w:tcPr>
          <w:p w:rsidR="00EE6A07" w:rsidRPr="00B61CC6" w:rsidRDefault="00EE6A07" w:rsidP="005B76DB">
            <w:pPr>
              <w:jc w:val="center"/>
              <w:rPr>
                <w:lang w:val="sr-Cyrl-CS"/>
              </w:rPr>
            </w:pPr>
            <w:r>
              <w:rPr>
                <w:lang w:val="sr-Cyrl-CS"/>
              </w:rPr>
              <w:t>15</w:t>
            </w:r>
          </w:p>
        </w:tc>
        <w:tc>
          <w:tcPr>
            <w:tcW w:w="1911" w:type="pct"/>
          </w:tcPr>
          <w:p w:rsidR="00EE6A07" w:rsidRPr="00736791" w:rsidRDefault="00EE6A07" w:rsidP="005B76DB">
            <w:pPr>
              <w:pStyle w:val="TableParagraph"/>
              <w:rPr>
                <w:rFonts w:ascii="Times New Roman" w:hAnsi="Times New Roman" w:cs="Times New Roman"/>
                <w:spacing w:val="-10"/>
                <w:lang w:val="sr-Cyrl-CS"/>
              </w:rPr>
            </w:pPr>
            <w:r w:rsidRPr="00736791">
              <w:rPr>
                <w:rFonts w:ascii="Times New Roman" w:hAnsi="Times New Roman" w:cs="Times New Roman"/>
              </w:rPr>
              <w:t>Суви бикарбонат /прашак у одговарајућем  паковању /900g,/за тип апарата Fresenius  или одговарајући</w:t>
            </w:r>
          </w:p>
        </w:tc>
        <w:tc>
          <w:tcPr>
            <w:tcW w:w="306" w:type="pct"/>
            <w:vAlign w:val="center"/>
          </w:tcPr>
          <w:p w:rsidR="00EE6A07" w:rsidRPr="00A827FF" w:rsidRDefault="00EE6A07" w:rsidP="00A464FF">
            <w:pPr>
              <w:jc w:val="center"/>
              <w:rPr>
                <w:lang w:val="sr-Cyrl-CS"/>
              </w:rPr>
            </w:pPr>
            <w:r w:rsidRPr="00A827FF">
              <w:rPr>
                <w:sz w:val="22"/>
                <w:szCs w:val="22"/>
                <w:lang w:val="sr-Cyrl-CS"/>
              </w:rPr>
              <w:t>ком</w:t>
            </w:r>
          </w:p>
        </w:tc>
        <w:tc>
          <w:tcPr>
            <w:tcW w:w="305" w:type="pct"/>
            <w:vAlign w:val="center"/>
          </w:tcPr>
          <w:p w:rsidR="00EE6A07" w:rsidRPr="00A827FF" w:rsidRDefault="00EE6A07" w:rsidP="00A464FF">
            <w:pPr>
              <w:jc w:val="center"/>
            </w:pPr>
            <w:r w:rsidRPr="00A827FF">
              <w:rPr>
                <w:sz w:val="22"/>
                <w:szCs w:val="22"/>
              </w:rPr>
              <w:t>7436</w:t>
            </w:r>
          </w:p>
        </w:tc>
        <w:tc>
          <w:tcPr>
            <w:tcW w:w="497" w:type="pct"/>
            <w:vAlign w:val="center"/>
          </w:tcPr>
          <w:p w:rsidR="00EE6A07" w:rsidRPr="00B61CC6" w:rsidRDefault="00EE6A07" w:rsidP="00EC434A">
            <w:pPr>
              <w:jc w:val="center"/>
              <w:rPr>
                <w:sz w:val="20"/>
                <w:szCs w:val="20"/>
                <w:lang w:val="sr-Cyrl-CS"/>
              </w:rPr>
            </w:pPr>
          </w:p>
        </w:tc>
        <w:tc>
          <w:tcPr>
            <w:tcW w:w="633" w:type="pct"/>
            <w:vAlign w:val="center"/>
          </w:tcPr>
          <w:p w:rsidR="00EE6A07" w:rsidRPr="00B61CC6" w:rsidRDefault="00EE6A07" w:rsidP="00EC434A">
            <w:pPr>
              <w:jc w:val="center"/>
              <w:rPr>
                <w:sz w:val="20"/>
                <w:szCs w:val="20"/>
                <w:lang w:val="sr-Cyrl-CS"/>
              </w:rPr>
            </w:pPr>
          </w:p>
        </w:tc>
        <w:tc>
          <w:tcPr>
            <w:tcW w:w="552" w:type="pct"/>
            <w:vAlign w:val="center"/>
          </w:tcPr>
          <w:p w:rsidR="00EE6A07" w:rsidRPr="00B61CC6" w:rsidRDefault="00EE6A07" w:rsidP="00EC434A">
            <w:pPr>
              <w:jc w:val="center"/>
              <w:rPr>
                <w:sz w:val="20"/>
                <w:szCs w:val="20"/>
                <w:lang w:val="sr-Cyrl-CS"/>
              </w:rPr>
            </w:pPr>
          </w:p>
        </w:tc>
        <w:tc>
          <w:tcPr>
            <w:tcW w:w="533" w:type="pct"/>
            <w:vAlign w:val="center"/>
          </w:tcPr>
          <w:p w:rsidR="00EE6A07" w:rsidRPr="00B61CC6" w:rsidRDefault="00EE6A07" w:rsidP="00EC434A">
            <w:pPr>
              <w:jc w:val="center"/>
              <w:rPr>
                <w:sz w:val="20"/>
                <w:szCs w:val="20"/>
                <w:lang w:val="sr-Cyrl-CS"/>
              </w:rPr>
            </w:pPr>
          </w:p>
        </w:tc>
      </w:tr>
    </w:tbl>
    <w:p w:rsidR="00EE6A07" w:rsidRPr="00B61CC6" w:rsidRDefault="00EE6A07" w:rsidP="006D77DD">
      <w:pPr>
        <w:pStyle w:val="BodyText"/>
        <w:tabs>
          <w:tab w:val="left" w:pos="7565"/>
          <w:tab w:val="left" w:pos="10628"/>
        </w:tabs>
        <w:spacing w:line="242" w:lineRule="exact"/>
        <w:rPr>
          <w:spacing w:val="-2"/>
        </w:rPr>
      </w:pPr>
    </w:p>
    <w:p w:rsidR="00EE6A07" w:rsidRDefault="00EE6A07" w:rsidP="00BD4764">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r w:rsidRPr="00B61CC6">
        <w:tab/>
      </w:r>
      <w:r>
        <w:tab/>
      </w:r>
      <w:r w:rsidRPr="00B61CC6">
        <w:t>По</w:t>
      </w:r>
      <w:r w:rsidRPr="00B61CC6">
        <w:rPr>
          <w:spacing w:val="-1"/>
        </w:rPr>
        <w:t>н</w:t>
      </w:r>
      <w:r w:rsidRPr="00B61CC6">
        <w:rPr>
          <w:spacing w:val="1"/>
        </w:rPr>
        <w:t>у</w:t>
      </w:r>
      <w:r w:rsidRPr="00B61CC6">
        <w:t>ђач</w:t>
      </w:r>
    </w:p>
    <w:p w:rsidR="00EE6A07" w:rsidRDefault="00EE6A07" w:rsidP="00BD4764">
      <w:pPr>
        <w:pStyle w:val="BodyText"/>
        <w:tabs>
          <w:tab w:val="left" w:pos="7565"/>
          <w:tab w:val="left" w:pos="10628"/>
        </w:tabs>
        <w:spacing w:line="242" w:lineRule="exact"/>
      </w:pPr>
    </w:p>
    <w:p w:rsidR="00EE6A07" w:rsidRPr="00736791" w:rsidRDefault="00EE6A07" w:rsidP="00736791">
      <w:pPr>
        <w:pStyle w:val="BodyText"/>
        <w:tabs>
          <w:tab w:val="left" w:pos="7565"/>
          <w:tab w:val="left" w:pos="10628"/>
        </w:tabs>
        <w:spacing w:line="242" w:lineRule="exact"/>
        <w:rPr>
          <w:b/>
          <w:bCs/>
        </w:rPr>
      </w:pPr>
      <w:r w:rsidRPr="00736791">
        <w:t>Количине дате у колони 4 су оквирне потребе наручиоца за период до 31.12.2018. године</w:t>
      </w:r>
    </w:p>
    <w:p w:rsidR="00EE6A07" w:rsidRDefault="00EE6A07" w:rsidP="006C061C">
      <w:pPr>
        <w:pStyle w:val="Heading2"/>
        <w:tabs>
          <w:tab w:val="left" w:pos="3060"/>
          <w:tab w:val="left" w:pos="5579"/>
        </w:tabs>
        <w:spacing w:line="120" w:lineRule="auto"/>
        <w:jc w:val="both"/>
        <w:rPr>
          <w:rFonts w:ascii="Times New Roman" w:hAnsi="Times New Roman" w:cs="Times New Roman"/>
          <w:i w:val="0"/>
          <w:iCs w:val="0"/>
          <w:sz w:val="24"/>
          <w:szCs w:val="24"/>
        </w:rPr>
      </w:pPr>
      <w:r w:rsidRPr="006C061C">
        <w:rPr>
          <w:rFonts w:ascii="Times New Roman" w:hAnsi="Times New Roman" w:cs="Times New Roman"/>
          <w:i w:val="0"/>
          <w:iCs w:val="0"/>
          <w:sz w:val="24"/>
          <w:szCs w:val="24"/>
        </w:rPr>
        <w:t xml:space="preserve">Напомена: </w:t>
      </w:r>
    </w:p>
    <w:p w:rsidR="00EE6A07" w:rsidRDefault="00EE6A07" w:rsidP="007A5C58">
      <w:pPr>
        <w:pStyle w:val="EndnoteText"/>
        <w:numPr>
          <w:ilvl w:val="0"/>
          <w:numId w:val="49"/>
        </w:numPr>
        <w:ind w:left="780" w:right="2"/>
        <w:jc w:val="both"/>
        <w:rPr>
          <w:rFonts w:ascii="Times New Roman" w:hAnsi="Times New Roman" w:cs="Times New Roman"/>
          <w:sz w:val="24"/>
          <w:szCs w:val="24"/>
        </w:rPr>
      </w:pPr>
      <w:r w:rsidRPr="007A5C58">
        <w:rPr>
          <w:rFonts w:ascii="Times New Roman" w:hAnsi="Times New Roman" w:cs="Times New Roman"/>
          <w:sz w:val="24"/>
          <w:szCs w:val="24"/>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 </w:t>
      </w:r>
    </w:p>
    <w:p w:rsidR="00EE6A07" w:rsidRPr="007A5C58" w:rsidRDefault="00EE6A07" w:rsidP="00736791">
      <w:pPr>
        <w:pStyle w:val="EndnoteText"/>
        <w:ind w:left="420" w:right="2"/>
        <w:jc w:val="both"/>
        <w:rPr>
          <w:rFonts w:ascii="Times New Roman" w:hAnsi="Times New Roman" w:cs="Times New Roman"/>
          <w:sz w:val="24"/>
          <w:szCs w:val="24"/>
        </w:rPr>
      </w:pPr>
    </w:p>
    <w:p w:rsidR="00EE6A07" w:rsidRDefault="00EE6A07" w:rsidP="008A16F1">
      <w:pPr>
        <w:pStyle w:val="EndnoteText"/>
        <w:numPr>
          <w:ilvl w:val="0"/>
          <w:numId w:val="49"/>
        </w:numPr>
        <w:jc w:val="both"/>
        <w:rPr>
          <w:rFonts w:ascii="Times New Roman" w:hAnsi="Times New Roman" w:cs="Times New Roman"/>
          <w:sz w:val="24"/>
          <w:szCs w:val="24"/>
        </w:rPr>
      </w:pPr>
      <w:r w:rsidRPr="00892B5A">
        <w:rPr>
          <w:rFonts w:ascii="Times New Roman" w:hAnsi="Times New Roman" w:cs="Times New Roman"/>
          <w:sz w:val="24"/>
          <w:szCs w:val="24"/>
        </w:rPr>
        <w:t>„</w:t>
      </w:r>
      <w:r>
        <w:rPr>
          <w:rFonts w:ascii="Times New Roman" w:hAnsi="Times New Roman" w:cs="Times New Roman"/>
          <w:sz w:val="24"/>
          <w:szCs w:val="24"/>
        </w:rPr>
        <w:t>Понуђач је дужан да достави узорке</w:t>
      </w:r>
      <w:r w:rsidRPr="00892B5A">
        <w:rPr>
          <w:rFonts w:ascii="Times New Roman" w:hAnsi="Times New Roman" w:cs="Times New Roman"/>
          <w:sz w:val="24"/>
          <w:szCs w:val="24"/>
        </w:rPr>
        <w:t xml:space="preserve"> за сва понуђена добра</w:t>
      </w:r>
      <w:r>
        <w:rPr>
          <w:rFonts w:ascii="Times New Roman" w:hAnsi="Times New Roman" w:cs="Times New Roman"/>
          <w:sz w:val="24"/>
          <w:szCs w:val="24"/>
        </w:rPr>
        <w:t xml:space="preserve">. Достављање узорака се захтева ради утврђивања техничких карактеристика достављених узорака и упоређивања усаглашености истих са захтевима из конкурсне документације. Достављени узорак мора бити у </w:t>
      </w:r>
      <w:r w:rsidRPr="00892B5A">
        <w:rPr>
          <w:rFonts w:ascii="Times New Roman" w:hAnsi="Times New Roman" w:cs="Times New Roman"/>
          <w:sz w:val="24"/>
          <w:szCs w:val="24"/>
        </w:rPr>
        <w:t>оригиналном паковању (са произвођачком декларацијом).“</w:t>
      </w:r>
    </w:p>
    <w:p w:rsidR="00EE6A07" w:rsidRDefault="00EE6A07" w:rsidP="008A16F1">
      <w:pPr>
        <w:pStyle w:val="EndnoteText"/>
        <w:ind w:left="360"/>
        <w:jc w:val="both"/>
        <w:rPr>
          <w:rFonts w:ascii="Times New Roman" w:hAnsi="Times New Roman" w:cs="Times New Roman"/>
          <w:sz w:val="24"/>
          <w:szCs w:val="24"/>
        </w:rPr>
      </w:pPr>
    </w:p>
    <w:p w:rsidR="00EE6A07" w:rsidRPr="007C6D74" w:rsidRDefault="00EE6A07" w:rsidP="007254A3">
      <w:pPr>
        <w:pStyle w:val="EndnoteText"/>
        <w:numPr>
          <w:ilvl w:val="0"/>
          <w:numId w:val="49"/>
        </w:numPr>
        <w:jc w:val="both"/>
        <w:rPr>
          <w:rFonts w:ascii="Times New Roman" w:hAnsi="Times New Roman" w:cs="Times New Roman"/>
          <w:sz w:val="24"/>
          <w:szCs w:val="24"/>
        </w:rPr>
      </w:pPr>
      <w:r w:rsidRPr="007C6D74">
        <w:rPr>
          <w:rFonts w:ascii="Times New Roman" w:hAnsi="Times New Roman" w:cs="Times New Roman"/>
          <w:sz w:val="24"/>
          <w:szCs w:val="24"/>
        </w:rPr>
        <w:lastRenderedPageBreak/>
        <w:t>За партију 3 – игле за хемодијализу, Наручилац тражи по 5 комада узорака</w:t>
      </w:r>
      <w:r w:rsidR="007C6D74">
        <w:rPr>
          <w:rFonts w:ascii="Times New Roman" w:hAnsi="Times New Roman" w:cs="Times New Roman"/>
          <w:sz w:val="24"/>
          <w:szCs w:val="24"/>
        </w:rPr>
        <w:t>(</w:t>
      </w:r>
      <w:r w:rsidR="007C6D74">
        <w:rPr>
          <w:rFonts w:ascii="Times New Roman" w:hAnsi="Times New Roman" w:cs="Times New Roman"/>
          <w:sz w:val="24"/>
          <w:szCs w:val="24"/>
          <w:lang/>
        </w:rPr>
        <w:t xml:space="preserve"> од сваке врсте</w:t>
      </w:r>
      <w:r w:rsidR="007C6D74">
        <w:rPr>
          <w:rFonts w:ascii="Times New Roman" w:hAnsi="Times New Roman" w:cs="Times New Roman"/>
          <w:sz w:val="24"/>
          <w:szCs w:val="24"/>
        </w:rPr>
        <w:t>)</w:t>
      </w:r>
      <w:r w:rsidRPr="007C6D74">
        <w:rPr>
          <w:rFonts w:ascii="Times New Roman" w:hAnsi="Times New Roman" w:cs="Times New Roman"/>
          <w:sz w:val="24"/>
          <w:szCs w:val="24"/>
        </w:rPr>
        <w:t xml:space="preserve"> – артеријских и венских игала. </w:t>
      </w:r>
    </w:p>
    <w:p w:rsidR="00EE6A07" w:rsidRPr="00CC3B27" w:rsidRDefault="00EE6A07" w:rsidP="00CC3B27">
      <w:pPr>
        <w:pStyle w:val="EndnoteText"/>
        <w:numPr>
          <w:ilvl w:val="0"/>
          <w:numId w:val="49"/>
        </w:numPr>
        <w:jc w:val="both"/>
        <w:rPr>
          <w:rFonts w:ascii="Times New Roman" w:hAnsi="Times New Roman" w:cs="Times New Roman"/>
          <w:sz w:val="24"/>
          <w:szCs w:val="24"/>
        </w:rPr>
      </w:pPr>
      <w:r w:rsidRPr="00CC3B27">
        <w:rPr>
          <w:rFonts w:ascii="Times New Roman" w:hAnsi="Times New Roman" w:cs="Times New Roman"/>
          <w:sz w:val="24"/>
          <w:szCs w:val="24"/>
          <w:lang w:val="sr-Cyrl-CS"/>
        </w:rPr>
        <w:t xml:space="preserve">За партије 5,6 и 7 - </w:t>
      </w:r>
      <w:r w:rsidRPr="00CC3B27">
        <w:rPr>
          <w:rFonts w:ascii="Times New Roman" w:hAnsi="Times New Roman" w:cs="Times New Roman"/>
          <w:sz w:val="24"/>
          <w:szCs w:val="24"/>
        </w:rPr>
        <w:t>„Тестирање ће се извршити тако што се прво проверавају карактеристике материјала увидом у ознаке на оригиналном  паковању. Затим ће се материјал отпаковати и визуелно и ручно проверити да ли има све потребне саставне делове, наставке и особине, као и оригинални производ односно материјал који препоручује произвођач машине за хемодијализу. Након тога тестираће се могућност монтирања материјала на машину по упутству произвођача машине за хемодијализу.“</w:t>
      </w:r>
    </w:p>
    <w:p w:rsidR="00EE6A07" w:rsidRDefault="00EE6A07" w:rsidP="006C061C">
      <w:pPr>
        <w:pStyle w:val="Heading2"/>
        <w:tabs>
          <w:tab w:val="left" w:pos="5579"/>
          <w:tab w:val="left" w:pos="8027"/>
        </w:tabs>
        <w:spacing w:line="120" w:lineRule="auto"/>
        <w:rPr>
          <w:rFonts w:ascii="Times New Roman" w:hAnsi="Times New Roman" w:cs="Times New Roman"/>
          <w:i w:val="0"/>
          <w:iCs w:val="0"/>
          <w:sz w:val="24"/>
          <w:szCs w:val="24"/>
        </w:rPr>
      </w:pPr>
    </w:p>
    <w:p w:rsidR="00EE6A07" w:rsidRPr="003E59D6" w:rsidRDefault="00EE6A07" w:rsidP="006C061C">
      <w:pPr>
        <w:pStyle w:val="Heading2"/>
        <w:tabs>
          <w:tab w:val="left" w:pos="5579"/>
          <w:tab w:val="left" w:pos="8027"/>
        </w:tabs>
        <w:spacing w:line="120" w:lineRule="auto"/>
        <w:rPr>
          <w:rFonts w:ascii="Times New Roman" w:hAnsi="Times New Roman" w:cs="Times New Roman"/>
          <w:b w:val="0"/>
          <w:bCs w:val="0"/>
          <w:i w:val="0"/>
          <w:iCs w:val="0"/>
          <w:sz w:val="24"/>
          <w:szCs w:val="24"/>
        </w:rPr>
      </w:pPr>
      <w:r w:rsidRPr="006C061C">
        <w:rPr>
          <w:rFonts w:ascii="Times New Roman" w:hAnsi="Times New Roman" w:cs="Times New Roman"/>
          <w:i w:val="0"/>
          <w:iCs w:val="0"/>
          <w:sz w:val="24"/>
          <w:szCs w:val="24"/>
        </w:rPr>
        <w:t>Понуђач је дужан да попуни табелу за партије за које доставља понуду</w:t>
      </w:r>
      <w:r w:rsidRPr="006C061C">
        <w:rPr>
          <w:rFonts w:ascii="Times New Roman" w:hAnsi="Times New Roman" w:cs="Times New Roman"/>
          <w:sz w:val="24"/>
          <w:szCs w:val="24"/>
        </w:rPr>
        <w:t>.</w:t>
      </w:r>
    </w:p>
    <w:p w:rsidR="00EE6A07" w:rsidRPr="008A16F1" w:rsidRDefault="00EE6A07" w:rsidP="008A16F1"/>
    <w:p w:rsidR="00EE6A07" w:rsidRPr="006C061C" w:rsidRDefault="00EE6A07" w:rsidP="006C061C">
      <w:pPr>
        <w:pStyle w:val="BodyText"/>
        <w:spacing w:line="240" w:lineRule="atLeast"/>
        <w:jc w:val="both"/>
        <w:rPr>
          <w:b/>
          <w:bCs/>
          <w:lang w:val="sr-Cyrl-CS"/>
        </w:rPr>
      </w:pPr>
      <w:r w:rsidRPr="006C061C">
        <w:rPr>
          <w:b/>
          <w:bCs/>
          <w:lang w:val="sr-Cyrl-CS"/>
        </w:rPr>
        <w:t>Образац обавезних техничких карактеристика понуђач попуњава на следећи начин:</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EE6A07" w:rsidRPr="00B61CC6" w:rsidRDefault="00EE6A07"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EE6A07" w:rsidRPr="00B61CC6" w:rsidRDefault="00EE6A07" w:rsidP="00B61CC6">
      <w:pPr>
        <w:jc w:val="both"/>
        <w:rPr>
          <w:sz w:val="20"/>
          <w:szCs w:val="20"/>
          <w:u w:val="single"/>
          <w:lang w:val="sr-Cyrl-CS"/>
        </w:rPr>
      </w:pPr>
    </w:p>
    <w:p w:rsidR="00EE6A07" w:rsidRPr="006C061C" w:rsidRDefault="00EE6A07" w:rsidP="00B61CC6">
      <w:pPr>
        <w:rPr>
          <w:color w:val="FF0000"/>
        </w:rPr>
        <w:sectPr w:rsidR="00EE6A07" w:rsidRPr="006C061C" w:rsidSect="003F2333">
          <w:pgSz w:w="16840" w:h="11907" w:orient="landscape" w:code="9"/>
          <w:pgMar w:top="680" w:right="567" w:bottom="680" w:left="851" w:header="708" w:footer="708" w:gutter="0"/>
          <w:pgNumType w:start="4"/>
          <w:cols w:space="708"/>
          <w:docGrid w:linePitch="360"/>
        </w:sectPr>
      </w:pPr>
    </w:p>
    <w:p w:rsidR="00EE6A07" w:rsidRDefault="00EE6A07" w:rsidP="003F0582">
      <w:pPr>
        <w:tabs>
          <w:tab w:val="left" w:pos="2730"/>
        </w:tabs>
        <w:rPr>
          <w:b/>
          <w:bCs/>
          <w:lang w:val="sr-Cyrl-CS"/>
        </w:rPr>
      </w:pPr>
    </w:p>
    <w:p w:rsidR="00EE6A07" w:rsidRDefault="00EE6A07" w:rsidP="00FA27FA">
      <w:pPr>
        <w:tabs>
          <w:tab w:val="left" w:pos="2730"/>
        </w:tabs>
        <w:ind w:left="5190" w:firstLine="2730"/>
        <w:rPr>
          <w:b/>
          <w:bCs/>
          <w:lang w:val="sr-Cyrl-CS"/>
        </w:rPr>
      </w:pPr>
    </w:p>
    <w:p w:rsidR="00EE6A07" w:rsidRDefault="00EE6A07" w:rsidP="00FA27FA">
      <w:pPr>
        <w:tabs>
          <w:tab w:val="left" w:pos="2730"/>
        </w:tabs>
        <w:ind w:left="-266" w:right="-128"/>
        <w:jc w:val="center"/>
        <w:rPr>
          <w:b/>
          <w:bCs/>
          <w:lang w:val="sr-Latn-CS"/>
        </w:rPr>
      </w:pPr>
    </w:p>
    <w:p w:rsidR="00EE6A07" w:rsidRDefault="00EE6A07"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EE6A07" w:rsidRPr="00D1028A" w:rsidRDefault="00EE6A07" w:rsidP="00FA27FA">
      <w:pPr>
        <w:tabs>
          <w:tab w:val="left" w:pos="2730"/>
        </w:tabs>
        <w:ind w:left="-266" w:right="-128"/>
        <w:jc w:val="center"/>
        <w:rPr>
          <w:b/>
          <w:bCs/>
        </w:rPr>
      </w:pPr>
      <w:r w:rsidRPr="00F453AF">
        <w:rPr>
          <w:b/>
          <w:bCs/>
          <w:lang w:val="sr-Cyrl-CS"/>
        </w:rPr>
        <w:t>ИСПУЊЕНОСТ ТИХ УСЛОВА</w:t>
      </w:r>
    </w:p>
    <w:p w:rsidR="00EE6A07" w:rsidRDefault="00EE6A07" w:rsidP="008A16F1">
      <w:pPr>
        <w:tabs>
          <w:tab w:val="left" w:pos="0"/>
        </w:tabs>
        <w:ind w:right="-810"/>
      </w:pPr>
    </w:p>
    <w:p w:rsidR="00EE6A07" w:rsidRPr="008A16F1" w:rsidRDefault="00EE6A07" w:rsidP="008A16F1">
      <w:pPr>
        <w:tabs>
          <w:tab w:val="left" w:pos="0"/>
        </w:tabs>
        <w:ind w:right="-810"/>
      </w:pPr>
    </w:p>
    <w:p w:rsidR="00EE6A07" w:rsidRDefault="00EE6A07"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EE6A07" w:rsidRDefault="00EE6A07"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EE6A07" w:rsidRDefault="00EE6A07" w:rsidP="008A16F1">
      <w:pPr>
        <w:tabs>
          <w:tab w:val="left" w:pos="0"/>
        </w:tabs>
        <w:ind w:right="-810"/>
      </w:pPr>
    </w:p>
    <w:p w:rsidR="00EE6A07" w:rsidRPr="008A16F1" w:rsidRDefault="00EE6A07" w:rsidP="008A16F1">
      <w:pPr>
        <w:tabs>
          <w:tab w:val="left" w:pos="0"/>
        </w:tabs>
        <w:ind w:right="-810"/>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EE6A07" w:rsidRPr="00144B41">
        <w:tc>
          <w:tcPr>
            <w:tcW w:w="10299" w:type="dxa"/>
            <w:gridSpan w:val="3"/>
            <w:shd w:val="clear" w:color="auto" w:fill="CCFFFF"/>
            <w:vAlign w:val="center"/>
          </w:tcPr>
          <w:p w:rsidR="00EE6A07" w:rsidRPr="006A6B14" w:rsidRDefault="00EE6A07" w:rsidP="003223D0">
            <w:pPr>
              <w:tabs>
                <w:tab w:val="left" w:pos="2730"/>
              </w:tabs>
              <w:jc w:val="center"/>
              <w:rPr>
                <w:b/>
                <w:bCs/>
                <w:lang w:val="sr-Cyrl-CS"/>
              </w:rPr>
            </w:pPr>
            <w:r w:rsidRPr="006A6B14">
              <w:rPr>
                <w:b/>
                <w:bCs/>
                <w:sz w:val="22"/>
                <w:szCs w:val="22"/>
                <w:lang w:val="sr-Cyrl-CS"/>
              </w:rPr>
              <w:t>ОБАВЕЗНИ УСЛОВИ</w:t>
            </w:r>
          </w:p>
        </w:tc>
      </w:tr>
      <w:tr w:rsidR="00EE6A07" w:rsidRPr="00144B41">
        <w:tc>
          <w:tcPr>
            <w:tcW w:w="888" w:type="dxa"/>
            <w:shd w:val="clear" w:color="auto" w:fill="CCFFCC"/>
          </w:tcPr>
          <w:p w:rsidR="00EE6A07" w:rsidRPr="00796CD9" w:rsidRDefault="00EE6A07"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EE6A07" w:rsidRPr="006A6B14" w:rsidRDefault="00EE6A07"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EE6A07" w:rsidRPr="00D1028A" w:rsidRDefault="00EE6A07" w:rsidP="00613E29">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E6A07" w:rsidRPr="00D1028A">
        <w:tc>
          <w:tcPr>
            <w:tcW w:w="888" w:type="dxa"/>
          </w:tcPr>
          <w:p w:rsidR="00EE6A07" w:rsidRPr="004D1AB2" w:rsidRDefault="00EE6A07" w:rsidP="003223D0">
            <w:pPr>
              <w:spacing w:line="200" w:lineRule="exact"/>
            </w:pPr>
          </w:p>
          <w:p w:rsidR="00EE6A07" w:rsidRPr="004D1AB2" w:rsidRDefault="00EE6A07" w:rsidP="003223D0">
            <w:pPr>
              <w:ind w:left="253" w:right="256"/>
              <w:jc w:val="center"/>
            </w:pPr>
            <w:r w:rsidRPr="004D1AB2">
              <w:rPr>
                <w:spacing w:val="-1"/>
                <w:sz w:val="22"/>
                <w:szCs w:val="22"/>
              </w:rPr>
              <w:t>1.</w:t>
            </w:r>
          </w:p>
        </w:tc>
        <w:tc>
          <w:tcPr>
            <w:tcW w:w="4493" w:type="dxa"/>
          </w:tcPr>
          <w:p w:rsidR="00EE6A07" w:rsidRPr="003F0582" w:rsidRDefault="00EE6A07"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EE6A07" w:rsidRDefault="00EE6A07" w:rsidP="00D53DDE">
            <w:pPr>
              <w:pStyle w:val="ListParagraph"/>
              <w:tabs>
                <w:tab w:val="left" w:pos="680"/>
              </w:tabs>
              <w:ind w:left="0"/>
              <w:jc w:val="both"/>
              <w:rPr>
                <w:b/>
                <w:bCs/>
                <w:lang w:val="sr-Cyrl-CS"/>
              </w:rPr>
            </w:pPr>
            <w:r w:rsidRPr="00D53DDE">
              <w:rPr>
                <w:b/>
                <w:bCs/>
                <w:lang w:val="sr-Cyrl-CS"/>
              </w:rPr>
              <w:t xml:space="preserve">Доказ: </w:t>
            </w:r>
          </w:p>
          <w:p w:rsidR="00EE6A07" w:rsidRPr="00D53DDE" w:rsidRDefault="00EE6A07" w:rsidP="00D53DDE">
            <w:pPr>
              <w:pStyle w:val="ListParagraph"/>
              <w:tabs>
                <w:tab w:val="left" w:pos="680"/>
              </w:tabs>
              <w:ind w:left="0"/>
              <w:jc w:val="both"/>
            </w:pPr>
            <w:r w:rsidRPr="00D53DDE">
              <w:rPr>
                <w:b/>
                <w:bCs/>
              </w:rPr>
              <w:t>Правна лица</w:t>
            </w:r>
            <w:r w:rsidRPr="00D53DDE">
              <w:t>: И</w:t>
            </w:r>
            <w:r w:rsidRPr="00D53DDE">
              <w:rPr>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EE6A07" w:rsidRPr="00D53DDE" w:rsidRDefault="00EE6A07" w:rsidP="00D53DDE">
            <w:pPr>
              <w:pStyle w:val="ListParagraph"/>
              <w:tabs>
                <w:tab w:val="left" w:pos="680"/>
              </w:tabs>
              <w:ind w:left="0"/>
              <w:jc w:val="both"/>
            </w:pPr>
            <w:r w:rsidRPr="00D53DDE">
              <w:rPr>
                <w:b/>
                <w:bCs/>
              </w:rPr>
              <w:t>Предузетници:</w:t>
            </w:r>
            <w:r w:rsidRPr="00D53DDE">
              <w:t xml:space="preserve"> И</w:t>
            </w:r>
            <w:r w:rsidRPr="00D53DDE">
              <w:rPr>
                <w:lang w:val="sr-Cyrl-CS"/>
              </w:rPr>
              <w:t xml:space="preserve">звод </w:t>
            </w:r>
            <w:r w:rsidRPr="00D53DDE">
              <w:t>из регистра Агенције за привредне регистре, односно извод из одговарајућег регистра.</w:t>
            </w:r>
          </w:p>
          <w:p w:rsidR="00EE6A07" w:rsidRPr="00D53DDE" w:rsidRDefault="00EE6A07" w:rsidP="003223D0">
            <w:pPr>
              <w:rPr>
                <w:b/>
                <w:bCs/>
                <w:lang w:val="sr-Cyrl-CS"/>
              </w:rPr>
            </w:pPr>
          </w:p>
        </w:tc>
      </w:tr>
      <w:tr w:rsidR="00EE6A07" w:rsidRPr="00D1028A">
        <w:tc>
          <w:tcPr>
            <w:tcW w:w="888" w:type="dxa"/>
            <w:vAlign w:val="center"/>
          </w:tcPr>
          <w:p w:rsidR="00EE6A07" w:rsidRPr="004D1AB2" w:rsidRDefault="00EE6A07" w:rsidP="003223D0">
            <w:pPr>
              <w:spacing w:before="4" w:line="130" w:lineRule="exact"/>
              <w:jc w:val="center"/>
            </w:pPr>
          </w:p>
          <w:p w:rsidR="00EE6A07" w:rsidRPr="004D1AB2" w:rsidRDefault="00EE6A07" w:rsidP="003223D0">
            <w:pPr>
              <w:spacing w:line="200" w:lineRule="exact"/>
              <w:jc w:val="center"/>
            </w:pPr>
          </w:p>
          <w:p w:rsidR="00EE6A07" w:rsidRPr="004D1AB2" w:rsidRDefault="00EE6A07" w:rsidP="003223D0">
            <w:pPr>
              <w:spacing w:line="200" w:lineRule="exact"/>
              <w:jc w:val="center"/>
            </w:pPr>
          </w:p>
          <w:p w:rsidR="00EE6A07" w:rsidRPr="004D1AB2" w:rsidRDefault="00EE6A07" w:rsidP="003223D0">
            <w:pPr>
              <w:spacing w:line="200" w:lineRule="exact"/>
              <w:jc w:val="center"/>
              <w:rPr>
                <w:lang w:val="sr-Cyrl-CS"/>
              </w:rPr>
            </w:pPr>
            <w:r w:rsidRPr="004D1AB2">
              <w:rPr>
                <w:sz w:val="22"/>
                <w:szCs w:val="22"/>
                <w:lang w:val="sr-Cyrl-CS"/>
              </w:rPr>
              <w:t>2.</w:t>
            </w:r>
          </w:p>
          <w:p w:rsidR="00EE6A07" w:rsidRPr="004D1AB2" w:rsidRDefault="00EE6A07" w:rsidP="003223D0">
            <w:pPr>
              <w:spacing w:line="200" w:lineRule="exact"/>
              <w:jc w:val="center"/>
            </w:pPr>
          </w:p>
          <w:p w:rsidR="00EE6A07" w:rsidRPr="004D1AB2" w:rsidRDefault="00EE6A07" w:rsidP="003223D0">
            <w:pPr>
              <w:ind w:right="256"/>
              <w:rPr>
                <w:lang w:val="sr-Cyrl-CS"/>
              </w:rPr>
            </w:pPr>
          </w:p>
        </w:tc>
        <w:tc>
          <w:tcPr>
            <w:tcW w:w="4493" w:type="dxa"/>
          </w:tcPr>
          <w:p w:rsidR="00EE6A07" w:rsidRPr="003F0582" w:rsidRDefault="00EE6A07"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EE6A07" w:rsidRPr="00D53DDE" w:rsidRDefault="00EE6A07" w:rsidP="00D53DDE">
            <w:pPr>
              <w:pStyle w:val="ListParagraph"/>
              <w:tabs>
                <w:tab w:val="left" w:pos="680"/>
              </w:tabs>
              <w:autoSpaceDE w:val="0"/>
              <w:autoSpaceDN w:val="0"/>
              <w:adjustRightInd w:val="0"/>
              <w:ind w:left="0"/>
              <w:jc w:val="both"/>
            </w:pPr>
            <w:r w:rsidRPr="00D53DDE">
              <w:rPr>
                <w:b/>
                <w:bCs/>
              </w:rPr>
              <w:t xml:space="preserve">Доказ: </w:t>
            </w:r>
            <w:r w:rsidRPr="00D53DDE">
              <w:rPr>
                <w:b/>
                <w:bCs/>
                <w:u w:val="single"/>
              </w:rPr>
              <w:t>П</w:t>
            </w:r>
            <w:r w:rsidRPr="00D53DDE">
              <w:rPr>
                <w:b/>
                <w:bCs/>
                <w:u w:val="single"/>
                <w:lang w:val="sr-Cyrl-CS"/>
              </w:rPr>
              <w:t>р</w:t>
            </w:r>
            <w:r w:rsidRPr="00D53DDE">
              <w:rPr>
                <w:b/>
                <w:bCs/>
                <w:u w:val="single"/>
              </w:rPr>
              <w:t>авна лица:</w:t>
            </w:r>
            <w:r w:rsidRPr="00D53DDE">
              <w:t xml:space="preserve"> 1) Извод из казнене евиденције, односно уверењe</w:t>
            </w:r>
            <w:r w:rsidRPr="00D53DDE">
              <w:rPr>
                <w:b/>
                <w:bCs/>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bCs/>
                <w:u w:val="single"/>
              </w:rPr>
              <w:t>И</w:t>
            </w:r>
            <w:r w:rsidRPr="00D53DDE">
              <w:t xml:space="preserve"> </w:t>
            </w:r>
            <w:r w:rsidRPr="00D53DDE">
              <w:rPr>
                <w:b/>
                <w:bCs/>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bCs/>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bCs/>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E6A07" w:rsidRPr="00D53DDE" w:rsidRDefault="00EE6A07" w:rsidP="00D53DDE">
            <w:pPr>
              <w:pStyle w:val="ListParagraph"/>
              <w:tabs>
                <w:tab w:val="left" w:pos="680"/>
              </w:tabs>
              <w:autoSpaceDE w:val="0"/>
              <w:autoSpaceDN w:val="0"/>
              <w:adjustRightInd w:val="0"/>
              <w:ind w:left="0"/>
              <w:jc w:val="both"/>
            </w:pPr>
            <w:r w:rsidRPr="00D53DDE">
              <w:rPr>
                <w:b/>
                <w:bCs/>
                <w:u w:val="single"/>
              </w:rPr>
              <w:t>Предузетници и физичка лица</w:t>
            </w:r>
            <w:r w:rsidRPr="00D53DDE">
              <w:rPr>
                <w:u w:val="single"/>
              </w:rPr>
              <w:t>:</w:t>
            </w:r>
            <w:r w:rsidRPr="00D53DDE">
              <w:t xml:space="preserve"> Извод из казнене евиденције, односно уверење </w:t>
            </w:r>
            <w:r w:rsidRPr="00D53DDE">
              <w:rPr>
                <w:b/>
                <w:bCs/>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E6A07" w:rsidRPr="00D53DDE" w:rsidRDefault="00EE6A07" w:rsidP="00D53DDE">
            <w:pPr>
              <w:pStyle w:val="ListParagraph"/>
              <w:tabs>
                <w:tab w:val="left" w:pos="680"/>
              </w:tabs>
              <w:autoSpaceDE w:val="0"/>
              <w:autoSpaceDN w:val="0"/>
              <w:adjustRightInd w:val="0"/>
              <w:ind w:left="0"/>
              <w:jc w:val="both"/>
            </w:pPr>
            <w:r w:rsidRPr="00D53DDE">
              <w:rPr>
                <w:b/>
                <w:bCs/>
              </w:rPr>
              <w:t>Докази не могу бити старији од два месеца пре отварања понуда.</w:t>
            </w:r>
          </w:p>
          <w:p w:rsidR="00EE6A07" w:rsidRPr="00D53DDE" w:rsidRDefault="00EE6A07" w:rsidP="003223D0">
            <w:pPr>
              <w:ind w:left="33"/>
              <w:jc w:val="both"/>
              <w:rPr>
                <w:b/>
                <w:bCs/>
              </w:rPr>
            </w:pPr>
          </w:p>
        </w:tc>
      </w:tr>
      <w:tr w:rsidR="00EE6A07" w:rsidRPr="00D1028A">
        <w:tc>
          <w:tcPr>
            <w:tcW w:w="888" w:type="dxa"/>
          </w:tcPr>
          <w:p w:rsidR="00EE6A07" w:rsidRPr="004D1AB2" w:rsidRDefault="00EE6A07" w:rsidP="003223D0">
            <w:pPr>
              <w:spacing w:before="3" w:line="190" w:lineRule="exact"/>
            </w:pPr>
          </w:p>
          <w:p w:rsidR="00EE6A07" w:rsidRPr="004D1AB2" w:rsidRDefault="00EE6A07" w:rsidP="003223D0">
            <w:pPr>
              <w:spacing w:line="200" w:lineRule="exact"/>
            </w:pPr>
          </w:p>
          <w:p w:rsidR="00EE6A07" w:rsidRPr="004D1AB2" w:rsidRDefault="00EE6A07" w:rsidP="003223D0">
            <w:pPr>
              <w:ind w:left="253" w:right="256"/>
              <w:jc w:val="center"/>
            </w:pPr>
            <w:r w:rsidRPr="004D1AB2">
              <w:rPr>
                <w:spacing w:val="-1"/>
                <w:sz w:val="22"/>
                <w:szCs w:val="22"/>
              </w:rPr>
              <w:t>3.</w:t>
            </w:r>
          </w:p>
        </w:tc>
        <w:tc>
          <w:tcPr>
            <w:tcW w:w="4493" w:type="dxa"/>
          </w:tcPr>
          <w:p w:rsidR="00EE6A07" w:rsidRPr="003F0582" w:rsidRDefault="00EE6A07"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EE6A07" w:rsidRPr="0044512D" w:rsidRDefault="00EE6A07" w:rsidP="00C71209">
            <w:pPr>
              <w:pStyle w:val="ListParagraph"/>
              <w:tabs>
                <w:tab w:val="left" w:pos="680"/>
              </w:tabs>
              <w:autoSpaceDE w:val="0"/>
              <w:autoSpaceDN w:val="0"/>
              <w:adjustRightInd w:val="0"/>
              <w:ind w:left="0"/>
              <w:jc w:val="both"/>
            </w:pPr>
            <w:r w:rsidRPr="00D53DDE">
              <w:rPr>
                <w:b/>
                <w:bCs/>
              </w:rPr>
              <w:t>Доказ:</w:t>
            </w:r>
            <w:r>
              <w:rPr>
                <w:b/>
                <w:bCs/>
                <w:lang w:val="sr-Cyrl-CS"/>
              </w:rPr>
              <w:t xml:space="preserve"> </w:t>
            </w:r>
            <w:r w:rsidRPr="0044512D">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EE6A07" w:rsidRPr="0044512D" w:rsidRDefault="00EE6A07" w:rsidP="0044512D">
            <w:pPr>
              <w:pStyle w:val="ListParagraph"/>
              <w:tabs>
                <w:tab w:val="left" w:pos="680"/>
              </w:tabs>
              <w:autoSpaceDE w:val="0"/>
              <w:autoSpaceDN w:val="0"/>
              <w:adjustRightInd w:val="0"/>
              <w:ind w:left="0"/>
              <w:jc w:val="both"/>
            </w:pPr>
            <w:r w:rsidRPr="0044512D">
              <w:rPr>
                <w:b/>
                <w:bCs/>
              </w:rPr>
              <w:t>Докази не могу бити старији од два месеца пре отварања понуда.</w:t>
            </w:r>
          </w:p>
          <w:p w:rsidR="00EE6A07" w:rsidRPr="00D53DDE" w:rsidRDefault="00EE6A07" w:rsidP="003223D0">
            <w:pPr>
              <w:ind w:left="33"/>
              <w:jc w:val="both"/>
            </w:pPr>
          </w:p>
        </w:tc>
      </w:tr>
      <w:tr w:rsidR="00EE6A07" w:rsidRPr="00D1028A">
        <w:tc>
          <w:tcPr>
            <w:tcW w:w="888" w:type="dxa"/>
            <w:vAlign w:val="center"/>
          </w:tcPr>
          <w:p w:rsidR="00EE6A07" w:rsidRPr="004D1AB2" w:rsidRDefault="00EE6A07" w:rsidP="003223D0">
            <w:pPr>
              <w:spacing w:before="3" w:line="190" w:lineRule="exact"/>
              <w:jc w:val="center"/>
            </w:pPr>
            <w:r w:rsidRPr="004D1AB2">
              <w:rPr>
                <w:spacing w:val="-1"/>
                <w:sz w:val="22"/>
                <w:szCs w:val="22"/>
              </w:rPr>
              <w:t>4.</w:t>
            </w:r>
          </w:p>
        </w:tc>
        <w:tc>
          <w:tcPr>
            <w:tcW w:w="4493" w:type="dxa"/>
          </w:tcPr>
          <w:p w:rsidR="00EE6A07" w:rsidRPr="003F0582" w:rsidRDefault="00EE6A07" w:rsidP="003223D0">
            <w:pPr>
              <w:autoSpaceDE w:val="0"/>
              <w:autoSpaceDN w:val="0"/>
              <w:adjustRightInd w:val="0"/>
              <w:ind w:left="102" w:right="71"/>
              <w:jc w:val="both"/>
              <w:rPr>
                <w:lang w:val="sr-Cyrl-CS"/>
              </w:rPr>
            </w:pPr>
            <w:r w:rsidRPr="003F0582">
              <w:rPr>
                <w:b/>
                <w:bCs/>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EE6A07" w:rsidRDefault="00EE6A07" w:rsidP="00C11F47">
            <w:pPr>
              <w:ind w:left="33"/>
              <w:jc w:val="both"/>
            </w:pPr>
            <w:r>
              <w:t>Доказ: Изјава потписана и оверена од стране понуђача (Образац 5)</w:t>
            </w: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Default="00EE6A07" w:rsidP="00C11F47">
            <w:pPr>
              <w:ind w:left="33"/>
              <w:jc w:val="both"/>
            </w:pPr>
          </w:p>
          <w:p w:rsidR="00EE6A07" w:rsidRPr="00036653" w:rsidRDefault="00EE6A07" w:rsidP="00C11F47">
            <w:pPr>
              <w:ind w:left="33"/>
              <w:jc w:val="both"/>
            </w:pPr>
          </w:p>
        </w:tc>
      </w:tr>
      <w:tr w:rsidR="00EE6A07" w:rsidRPr="00D1028A">
        <w:tc>
          <w:tcPr>
            <w:tcW w:w="888" w:type="dxa"/>
          </w:tcPr>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Pr="009A08A4" w:rsidRDefault="00EE6A07"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EE6A07" w:rsidRPr="003F0582" w:rsidRDefault="00EE6A07" w:rsidP="003223D0">
            <w:r w:rsidRPr="003F0582">
              <w:t>Да понуђач има важећу дозволу надлежног органа за обављање делатности која је предмет јавне набавке</w:t>
            </w:r>
          </w:p>
          <w:p w:rsidR="00EE6A07" w:rsidRPr="003F0582" w:rsidRDefault="00EE6A07" w:rsidP="003223D0">
            <w:r w:rsidRPr="003F0582">
              <w:t>(Члан 75. став 1. тач. 5. Закона)</w:t>
            </w:r>
          </w:p>
        </w:tc>
        <w:tc>
          <w:tcPr>
            <w:tcW w:w="4918" w:type="dxa"/>
          </w:tcPr>
          <w:p w:rsidR="00EE6A07" w:rsidRDefault="00EE6A07" w:rsidP="003223D0">
            <w:pPr>
              <w:rPr>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EE6A07" w:rsidRPr="00AA7C8C" w:rsidRDefault="00EE6A07" w:rsidP="003223D0">
            <w:pPr>
              <w:rPr>
                <w:lang w:val="sr-Cyrl-CS"/>
              </w:rPr>
            </w:pPr>
          </w:p>
        </w:tc>
      </w:tr>
      <w:tr w:rsidR="00EE6A07" w:rsidRPr="00D1028A">
        <w:tc>
          <w:tcPr>
            <w:tcW w:w="10299" w:type="dxa"/>
            <w:gridSpan w:val="3"/>
            <w:shd w:val="clear" w:color="auto" w:fill="CCFFFF"/>
            <w:vAlign w:val="center"/>
          </w:tcPr>
          <w:p w:rsidR="00EE6A07" w:rsidRPr="003F0582" w:rsidRDefault="00EE6A07" w:rsidP="003223D0">
            <w:pPr>
              <w:tabs>
                <w:tab w:val="left" w:pos="2730"/>
              </w:tabs>
              <w:jc w:val="center"/>
              <w:rPr>
                <w:b/>
                <w:bCs/>
                <w:lang w:val="sr-Cyrl-CS"/>
              </w:rPr>
            </w:pPr>
            <w:r w:rsidRPr="003F0582">
              <w:rPr>
                <w:b/>
                <w:bCs/>
                <w:lang w:val="sr-Cyrl-CS"/>
              </w:rPr>
              <w:lastRenderedPageBreak/>
              <w:t>ДОДАТНИ УСЛОВИ</w:t>
            </w:r>
          </w:p>
        </w:tc>
      </w:tr>
      <w:tr w:rsidR="00EE6A07" w:rsidRPr="00D1028A">
        <w:tc>
          <w:tcPr>
            <w:tcW w:w="888" w:type="dxa"/>
            <w:shd w:val="clear" w:color="auto" w:fill="CCFFCC"/>
          </w:tcPr>
          <w:p w:rsidR="00EE6A07" w:rsidRPr="00D1028A" w:rsidRDefault="00EE6A07"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EE6A07" w:rsidRPr="003F0582" w:rsidRDefault="00EE6A07" w:rsidP="003223D0">
            <w:pPr>
              <w:tabs>
                <w:tab w:val="left" w:pos="2730"/>
              </w:tabs>
              <w:jc w:val="center"/>
              <w:rPr>
                <w:b/>
                <w:bCs/>
                <w:lang w:val="sr-Cyrl-CS"/>
              </w:rPr>
            </w:pPr>
            <w:r w:rsidRPr="003F0582">
              <w:rPr>
                <w:b/>
                <w:bCs/>
                <w:lang w:val="sr-Cyrl-CS"/>
              </w:rPr>
              <w:t>УСЛОВИ</w:t>
            </w:r>
          </w:p>
        </w:tc>
        <w:tc>
          <w:tcPr>
            <w:tcW w:w="4918" w:type="dxa"/>
            <w:shd w:val="clear" w:color="auto" w:fill="CCFFCC"/>
            <w:vAlign w:val="center"/>
          </w:tcPr>
          <w:p w:rsidR="00EE6A07" w:rsidRPr="00D1028A" w:rsidRDefault="00EE6A07"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EE6A07" w:rsidRPr="00D1028A">
        <w:trPr>
          <w:trHeight w:val="262"/>
        </w:trPr>
        <w:tc>
          <w:tcPr>
            <w:tcW w:w="888" w:type="dxa"/>
          </w:tcPr>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Pr="00D1028A" w:rsidRDefault="00EE6A07" w:rsidP="003223D0">
            <w:pPr>
              <w:jc w:val="center"/>
              <w:rPr>
                <w:lang w:val="sr-Cyrl-CS"/>
              </w:rPr>
            </w:pPr>
            <w:r>
              <w:rPr>
                <w:sz w:val="22"/>
                <w:szCs w:val="22"/>
                <w:lang w:val="sr-Cyrl-CS"/>
              </w:rPr>
              <w:t>1</w:t>
            </w:r>
          </w:p>
        </w:tc>
        <w:tc>
          <w:tcPr>
            <w:tcW w:w="4493" w:type="dxa"/>
          </w:tcPr>
          <w:p w:rsidR="00EE6A07" w:rsidRPr="003F0582" w:rsidRDefault="00EE6A07"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t>4</w:t>
            </w:r>
            <w:r w:rsidRPr="003F0582">
              <w:t>., 201</w:t>
            </w:r>
            <w:r>
              <w:t>5</w:t>
            </w:r>
            <w:r w:rsidRPr="003F0582">
              <w:t>. и 201</w:t>
            </w:r>
            <w: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(2014., 2015. и 2016.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EE6A07" w:rsidRPr="003F0582" w:rsidRDefault="00EE6A07" w:rsidP="003223D0">
            <w:pPr>
              <w:pStyle w:val="BodyText2"/>
              <w:tabs>
                <w:tab w:val="left" w:pos="1440"/>
              </w:tabs>
              <w:spacing w:after="0" w:line="240" w:lineRule="auto"/>
              <w:rPr>
                <w:lang w:val="sr-Cyrl-CS"/>
              </w:rPr>
            </w:pPr>
          </w:p>
        </w:tc>
        <w:tc>
          <w:tcPr>
            <w:tcW w:w="4918" w:type="dxa"/>
          </w:tcPr>
          <w:p w:rsidR="00EE6A07" w:rsidRPr="00D82E2E" w:rsidRDefault="00EE6A07" w:rsidP="00AA78E5">
            <w:pPr>
              <w:rPr>
                <w:lang w:val="sr-Cyrl-CS"/>
              </w:rPr>
            </w:pPr>
            <w:r w:rsidRPr="00AA78E5">
              <w:rPr>
                <w:b/>
                <w:bCs/>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t>4</w:t>
            </w:r>
            <w:r w:rsidRPr="009E640C">
              <w:t>. 201</w:t>
            </w:r>
            <w:r>
              <w:t>5</w:t>
            </w:r>
            <w:r w:rsidRPr="009E640C">
              <w:t>. и 201</w:t>
            </w:r>
            <w:r>
              <w:t>6</w:t>
            </w:r>
            <w:r w:rsidRPr="009E640C">
              <w:t>. година)</w:t>
            </w:r>
            <w:r>
              <w:t xml:space="preserve">, </w:t>
            </w:r>
            <w:r w:rsidRPr="009E640C">
              <w:t>);</w:t>
            </w:r>
            <w:r>
              <w:t xml:space="preserve"> </w:t>
            </w:r>
            <w:r w:rsidRPr="00994396">
              <w:rPr>
                <w:lang w:val="sr-Cyrl-CS"/>
              </w:rPr>
              <w:t>а за пословни капацитет референц листа, фактуре или неки други доказ којим понуђач доказује</w:t>
            </w:r>
            <w:r w:rsidRPr="006F3365">
              <w:rPr>
                <w:lang w:val="sr-Cyrl-CS"/>
              </w:rPr>
              <w:t xml:space="preserve"> да је остварио предвиђени пословни</w:t>
            </w:r>
            <w:r>
              <w:rPr>
                <w:lang w:val="sr-Cyrl-CS"/>
              </w:rPr>
              <w:t xml:space="preserve"> капацитет</w:t>
            </w:r>
          </w:p>
        </w:tc>
      </w:tr>
      <w:tr w:rsidR="00EE6A07" w:rsidRPr="00D1028A">
        <w:trPr>
          <w:trHeight w:val="262"/>
        </w:trPr>
        <w:tc>
          <w:tcPr>
            <w:tcW w:w="888" w:type="dxa"/>
          </w:tcPr>
          <w:p w:rsidR="00EE6A07" w:rsidRDefault="00EE6A07" w:rsidP="003223D0">
            <w:pPr>
              <w:jc w:val="center"/>
              <w:rPr>
                <w:lang w:val="sr-Cyrl-CS"/>
              </w:rPr>
            </w:pPr>
          </w:p>
          <w:p w:rsidR="00EE6A07" w:rsidRPr="00683EC6" w:rsidRDefault="00EE6A07" w:rsidP="003223D0">
            <w:pPr>
              <w:jc w:val="center"/>
            </w:pPr>
            <w:r>
              <w:rPr>
                <w:sz w:val="22"/>
                <w:szCs w:val="22"/>
              </w:rPr>
              <w:t>2</w:t>
            </w:r>
          </w:p>
          <w:p w:rsidR="00EE6A07" w:rsidRPr="00D1028A" w:rsidRDefault="00EE6A07" w:rsidP="003223D0">
            <w:pPr>
              <w:jc w:val="center"/>
              <w:rPr>
                <w:lang w:val="sr-Cyrl-CS"/>
              </w:rPr>
            </w:pPr>
          </w:p>
        </w:tc>
        <w:tc>
          <w:tcPr>
            <w:tcW w:w="4493" w:type="dxa"/>
          </w:tcPr>
          <w:p w:rsidR="00EE6A07" w:rsidRPr="003F0582" w:rsidRDefault="00EE6A07"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EE6A07" w:rsidRPr="009A1D4C" w:rsidRDefault="00EE6A07" w:rsidP="009A1D4C">
            <w:pPr>
              <w:rPr>
                <w:lang w:val="sr-Cyrl-CS"/>
              </w:rPr>
            </w:pPr>
            <w:r w:rsidRPr="009A1D4C">
              <w:rPr>
                <w:b/>
                <w:b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EE6A07" w:rsidRPr="00D1028A">
        <w:trPr>
          <w:trHeight w:val="262"/>
        </w:trPr>
        <w:tc>
          <w:tcPr>
            <w:tcW w:w="888" w:type="dxa"/>
          </w:tcPr>
          <w:p w:rsidR="00EE6A07" w:rsidRDefault="00EE6A07" w:rsidP="003223D0">
            <w:pPr>
              <w:jc w:val="center"/>
              <w:rPr>
                <w:lang w:val="sr-Cyrl-CS"/>
              </w:rPr>
            </w:pPr>
            <w:r w:rsidRPr="00D1028A">
              <w:rPr>
                <w:sz w:val="22"/>
                <w:szCs w:val="22"/>
                <w:lang w:val="sr-Cyrl-CS"/>
              </w:rPr>
              <w:t>.</w:t>
            </w:r>
          </w:p>
          <w:p w:rsidR="00EE6A07" w:rsidRDefault="00EE6A07" w:rsidP="003223D0">
            <w:pPr>
              <w:jc w:val="center"/>
              <w:rPr>
                <w:lang w:val="sr-Cyrl-CS"/>
              </w:rPr>
            </w:pPr>
          </w:p>
          <w:p w:rsidR="00EE6A07" w:rsidRPr="00D1028A" w:rsidRDefault="00EE6A07" w:rsidP="003223D0">
            <w:pPr>
              <w:jc w:val="center"/>
              <w:rPr>
                <w:lang w:val="sr-Cyrl-CS"/>
              </w:rPr>
            </w:pPr>
            <w:r>
              <w:rPr>
                <w:sz w:val="22"/>
                <w:szCs w:val="22"/>
                <w:lang w:val="sr-Cyrl-CS"/>
              </w:rPr>
              <w:t>3</w:t>
            </w:r>
          </w:p>
        </w:tc>
        <w:tc>
          <w:tcPr>
            <w:tcW w:w="4493" w:type="dxa"/>
          </w:tcPr>
          <w:p w:rsidR="00EE6A07" w:rsidRPr="003F0582" w:rsidRDefault="00EE6A07"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EE6A07" w:rsidRPr="00D1028A" w:rsidRDefault="00EE6A07" w:rsidP="003223D0">
            <w:pPr>
              <w:rPr>
                <w:color w:val="FF0000"/>
                <w:lang w:val="sr-Latn-CS"/>
              </w:rPr>
            </w:pPr>
            <w:r w:rsidRPr="00D308F1">
              <w:rPr>
                <w:b/>
                <w:bCs/>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Pr>
                <w:lang w:val="sr-Cyrl-CS"/>
              </w:rPr>
              <w:t xml:space="preserve"> (Образац 7)</w:t>
            </w:r>
          </w:p>
        </w:tc>
      </w:tr>
      <w:tr w:rsidR="00EE6A07" w:rsidRPr="00D1028A">
        <w:trPr>
          <w:trHeight w:val="262"/>
        </w:trPr>
        <w:tc>
          <w:tcPr>
            <w:tcW w:w="888" w:type="dxa"/>
          </w:tcPr>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Pr="00D1028A" w:rsidRDefault="00EE6A07" w:rsidP="003223D0">
            <w:pPr>
              <w:jc w:val="center"/>
              <w:rPr>
                <w:lang w:val="sr-Cyrl-CS"/>
              </w:rPr>
            </w:pPr>
            <w:r>
              <w:rPr>
                <w:sz w:val="22"/>
                <w:szCs w:val="22"/>
                <w:lang w:val="sr-Cyrl-CS"/>
              </w:rPr>
              <w:t>4</w:t>
            </w:r>
          </w:p>
        </w:tc>
        <w:tc>
          <w:tcPr>
            <w:tcW w:w="4493" w:type="dxa"/>
          </w:tcPr>
          <w:p w:rsidR="00EE6A07" w:rsidRPr="003F0582" w:rsidRDefault="00EE6A07"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EE6A07" w:rsidRPr="003664CD" w:rsidRDefault="00EE6A07" w:rsidP="003223D0">
            <w:pPr>
              <w:jc w:val="both"/>
              <w:rPr>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EE6A07" w:rsidRPr="00D1028A">
        <w:trPr>
          <w:trHeight w:val="262"/>
        </w:trPr>
        <w:tc>
          <w:tcPr>
            <w:tcW w:w="888" w:type="dxa"/>
          </w:tcPr>
          <w:p w:rsidR="00EE6A07" w:rsidRDefault="00EE6A07" w:rsidP="003223D0">
            <w:pPr>
              <w:jc w:val="center"/>
              <w:rPr>
                <w:lang w:val="sr-Cyrl-CS"/>
              </w:rPr>
            </w:pPr>
          </w:p>
          <w:p w:rsidR="00EE6A07" w:rsidRDefault="00EE6A07" w:rsidP="003223D0">
            <w:pPr>
              <w:jc w:val="center"/>
              <w:rPr>
                <w:lang w:val="sr-Cyrl-CS"/>
              </w:rPr>
            </w:pPr>
          </w:p>
          <w:p w:rsidR="00EE6A07" w:rsidRDefault="00EE6A07" w:rsidP="003223D0">
            <w:pPr>
              <w:jc w:val="center"/>
              <w:rPr>
                <w:lang w:val="sr-Cyrl-CS"/>
              </w:rPr>
            </w:pPr>
          </w:p>
          <w:p w:rsidR="00EE6A07" w:rsidRPr="00D1028A" w:rsidRDefault="00EE6A07" w:rsidP="003223D0">
            <w:pPr>
              <w:jc w:val="center"/>
              <w:rPr>
                <w:lang w:val="sr-Cyrl-CS"/>
              </w:rPr>
            </w:pPr>
            <w:r>
              <w:rPr>
                <w:sz w:val="22"/>
                <w:szCs w:val="22"/>
                <w:lang w:val="sr-Cyrl-CS"/>
              </w:rPr>
              <w:t>5</w:t>
            </w:r>
          </w:p>
        </w:tc>
        <w:tc>
          <w:tcPr>
            <w:tcW w:w="4493" w:type="dxa"/>
          </w:tcPr>
          <w:p w:rsidR="00EE6A07" w:rsidRPr="003F0582" w:rsidRDefault="00EE6A07"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Pr>
          <w:p w:rsidR="00EE6A07" w:rsidRPr="00F202FF" w:rsidRDefault="00EE6A07" w:rsidP="00C11F47">
            <w:pPr>
              <w:jc w:val="both"/>
              <w:rPr>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t>ОП</w:t>
            </w:r>
            <w:r w:rsidRPr="00483D27">
              <w:rPr>
                <w:lang w:val="sr-Cyrl-CS"/>
              </w:rPr>
              <w:t xml:space="preserve"> </w:t>
            </w:r>
            <w:r>
              <w:t>14</w:t>
            </w:r>
            <w:r>
              <w:rPr>
                <w:lang w:val="sr-Cyrl-CS"/>
              </w:rPr>
              <w:t>/17</w:t>
            </w:r>
            <w:r w:rsidRPr="00483D27">
              <w:rPr>
                <w:lang w:val="sr-Cyrl-CS"/>
              </w:rPr>
              <w:t xml:space="preserve"> </w:t>
            </w:r>
            <w:r>
              <w:rPr>
                <w:lang w:val="sr-Cyrl-CS"/>
              </w:rPr>
              <w:t>Материјал за дијализу</w:t>
            </w:r>
          </w:p>
        </w:tc>
      </w:tr>
    </w:tbl>
    <w:p w:rsidR="00EE6A07" w:rsidRDefault="00EE6A07" w:rsidP="008A16F1">
      <w:pPr>
        <w:pStyle w:val="ListParagraph"/>
        <w:tabs>
          <w:tab w:val="left" w:pos="680"/>
        </w:tabs>
        <w:ind w:left="0"/>
        <w:rPr>
          <w:b/>
          <w:bCs/>
        </w:rPr>
      </w:pPr>
    </w:p>
    <w:p w:rsidR="00EE6A07" w:rsidRDefault="00EE6A07" w:rsidP="00FA27FA">
      <w:pPr>
        <w:pStyle w:val="ListParagraph"/>
        <w:tabs>
          <w:tab w:val="left" w:pos="680"/>
        </w:tabs>
        <w:ind w:left="0"/>
        <w:jc w:val="center"/>
        <w:rPr>
          <w:b/>
          <w:bCs/>
        </w:rPr>
      </w:pPr>
    </w:p>
    <w:p w:rsidR="00EE6A07" w:rsidRPr="003F506D" w:rsidRDefault="00EE6A07" w:rsidP="00FA27FA">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EE6A07" w:rsidRPr="003F506D" w:rsidRDefault="00EE6A07" w:rsidP="00FA27FA">
      <w:pPr>
        <w:pStyle w:val="ListParagraph"/>
        <w:tabs>
          <w:tab w:val="left" w:pos="680"/>
        </w:tabs>
        <w:ind w:left="0"/>
        <w:jc w:val="center"/>
        <w:rPr>
          <w:b/>
          <w:bCs/>
          <w:lang w:val="sr-Cyrl-CS"/>
        </w:rPr>
      </w:pPr>
    </w:p>
    <w:p w:rsidR="00EE6A07" w:rsidRPr="00C71209" w:rsidRDefault="00EE6A07"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E6A07" w:rsidRDefault="00EE6A07" w:rsidP="00355360">
      <w:pPr>
        <w:pStyle w:val="ListParagraph"/>
        <w:tabs>
          <w:tab w:val="left" w:pos="680"/>
        </w:tabs>
        <w:ind w:left="0"/>
        <w:jc w:val="both"/>
        <w:rPr>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EE6A07" w:rsidRDefault="00EE6A07" w:rsidP="00355360">
      <w:pPr>
        <w:pStyle w:val="ListParagraph"/>
        <w:tabs>
          <w:tab w:val="left" w:pos="680"/>
        </w:tabs>
        <w:ind w:left="0"/>
        <w:jc w:val="both"/>
        <w:rPr>
          <w:lang w:val="sr-Cyrl-CS"/>
        </w:rPr>
      </w:pPr>
      <w:r w:rsidRPr="003F506D">
        <w:lastRenderedPageBreak/>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 </w:t>
      </w:r>
    </w:p>
    <w:p w:rsidR="00EE6A07" w:rsidRPr="00C71209" w:rsidRDefault="00EE6A07" w:rsidP="00C71209">
      <w:pPr>
        <w:pStyle w:val="ListParagraph"/>
        <w:suppressAutoHyphens/>
        <w:spacing w:line="100" w:lineRule="atLeast"/>
        <w:ind w:left="0"/>
        <w:jc w:val="both"/>
        <w:rPr>
          <w:color w:val="FF0000"/>
          <w:lang w:val="sr-Cyrl-CS"/>
        </w:rPr>
      </w:pPr>
      <w:r w:rsidRPr="003F506D">
        <w:t xml:space="preserve">Испуњеност </w:t>
      </w:r>
      <w:r w:rsidRPr="003F506D">
        <w:rPr>
          <w:b/>
          <w:bCs/>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r>
        <w:rPr>
          <w:lang w:val="sr-Cyrl-CS"/>
        </w:rPr>
        <w:tab/>
      </w:r>
    </w:p>
    <w:p w:rsidR="00EE6A07" w:rsidRDefault="00EE6A07" w:rsidP="00C11F47">
      <w:pPr>
        <w:jc w:val="both"/>
        <w:rPr>
          <w:sz w:val="22"/>
          <w:szCs w:val="22"/>
          <w:lang w:val="sr-Cyrl-CS"/>
        </w:rPr>
      </w:pPr>
      <w:r w:rsidRPr="003F506D">
        <w:t xml:space="preserve">Испуњеност </w:t>
      </w:r>
      <w:r w:rsidRPr="003F506D">
        <w:rPr>
          <w:b/>
          <w:bCs/>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t>везних услова, понуђач доказује</w:t>
      </w:r>
      <w:r>
        <w:rPr>
          <w:lang w:val="sr-Cyrl-CS"/>
        </w:rPr>
        <w:t xml:space="preserve"> </w:t>
      </w:r>
      <w:r w:rsidRPr="003F506D">
        <w:t>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EE6A07" w:rsidRPr="00C71209" w:rsidRDefault="00EE6A07"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1.</w:t>
      </w:r>
    </w:p>
    <w:p w:rsidR="00EE6A07" w:rsidRPr="00C71209" w:rsidRDefault="00EE6A07" w:rsidP="00C11F47">
      <w:pPr>
        <w:pStyle w:val="ListParagraph"/>
        <w:tabs>
          <w:tab w:val="left" w:pos="680"/>
        </w:tabs>
        <w:ind w:left="0"/>
        <w:jc w:val="both"/>
        <w:rPr>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bCs/>
          <w:u w:val="single"/>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2.</w:t>
      </w:r>
    </w:p>
    <w:p w:rsidR="00EE6A07" w:rsidRPr="00C11F47" w:rsidRDefault="00EE6A07" w:rsidP="00C11F47">
      <w:pPr>
        <w:jc w:val="both"/>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3.</w:t>
      </w:r>
    </w:p>
    <w:p w:rsidR="00EE6A07" w:rsidRPr="003664CD" w:rsidRDefault="00EE6A07" w:rsidP="00FA27F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p>
    <w:p w:rsidR="00EE6A07" w:rsidRPr="008A5F1E" w:rsidRDefault="00EE6A07" w:rsidP="00FA27FA">
      <w:pPr>
        <w:rPr>
          <w:sz w:val="22"/>
          <w:szCs w:val="22"/>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EE6A07" w:rsidRPr="008A5F1E" w:rsidRDefault="00EE6A07" w:rsidP="00FA27FA">
      <w:pPr>
        <w:tabs>
          <w:tab w:val="left" w:pos="3780"/>
        </w:tabs>
        <w:rPr>
          <w:lang w:val="sr-Cyrl-CS"/>
        </w:rPr>
      </w:pPr>
    </w:p>
    <w:p w:rsidR="00EE6A07" w:rsidRPr="00C96099" w:rsidRDefault="00EE6A07" w:rsidP="00FA27FA">
      <w:pPr>
        <w:rPr>
          <w:sz w:val="22"/>
          <w:szCs w:val="22"/>
          <w:lang w:val="sr-Cyrl-CS"/>
        </w:rPr>
      </w:pPr>
      <w:r w:rsidRPr="00C96099">
        <w:rPr>
          <w:b/>
          <w:bCs/>
          <w:sz w:val="22"/>
          <w:szCs w:val="22"/>
          <w:lang w:val="sr-Cyrl-CS"/>
        </w:rPr>
        <w:t xml:space="preserve">Напомена: </w:t>
      </w:r>
    </w:p>
    <w:p w:rsidR="00EE6A07" w:rsidRPr="00C96099" w:rsidRDefault="00EE6A07"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6A07" w:rsidRPr="00C96099" w:rsidRDefault="00EE6A07"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6A07" w:rsidRPr="00C96099" w:rsidRDefault="00EE6A07"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6A07" w:rsidRPr="00C96099" w:rsidRDefault="00EE6A07"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EE6A07" w:rsidRPr="00C96099" w:rsidRDefault="00EE6A07"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EE6A07" w:rsidRDefault="00EE6A07" w:rsidP="008A16F1">
      <w:pPr>
        <w:pStyle w:val="BodyText"/>
        <w:rPr>
          <w:b/>
          <w:bCs/>
        </w:rPr>
      </w:pPr>
    </w:p>
    <w:p w:rsidR="00EE6A07" w:rsidRDefault="00EE6A07" w:rsidP="008A16F1">
      <w:pPr>
        <w:pStyle w:val="BodyText"/>
        <w:rPr>
          <w:b/>
          <w:bCs/>
        </w:rPr>
      </w:pPr>
    </w:p>
    <w:p w:rsidR="00EE6A07" w:rsidRPr="00DC7C24" w:rsidRDefault="00EE6A07" w:rsidP="00FA27FA">
      <w:pPr>
        <w:pStyle w:val="BodyText"/>
        <w:jc w:val="center"/>
        <w:rPr>
          <w:b/>
          <w:bCs/>
          <w:lang w:val="sr-Cyrl-CS"/>
        </w:rPr>
      </w:pPr>
      <w:r>
        <w:rPr>
          <w:b/>
          <w:bCs/>
          <w:lang w:val="sr-Latn-CS"/>
        </w:rPr>
        <w:t xml:space="preserve">IV </w:t>
      </w:r>
      <w:r>
        <w:rPr>
          <w:b/>
          <w:bCs/>
          <w:lang w:val="sr-Cyrl-CS"/>
        </w:rPr>
        <w:t>КРИТЕРИЈУМ ЗА ИЗБОР НАЈПОВОЉНИЈЕ ПОНУДЕ</w:t>
      </w:r>
    </w:p>
    <w:p w:rsidR="00EE6A07" w:rsidRPr="00745AFC" w:rsidRDefault="00EE6A07" w:rsidP="00FA27FA">
      <w:pPr>
        <w:pStyle w:val="BodyText"/>
        <w:spacing w:after="0"/>
        <w:jc w:val="center"/>
        <w:rPr>
          <w:b/>
          <w:bCs/>
          <w:lang w:val="sr-Cyrl-CS"/>
        </w:rPr>
      </w:pPr>
    </w:p>
    <w:p w:rsidR="00EE6A07" w:rsidRPr="00667117" w:rsidRDefault="00EE6A07"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bCs/>
          <w:lang w:val="sr-Cyrl-CS"/>
        </w:rPr>
        <w:t xml:space="preserve">„најнижа понуђена цена“ </w:t>
      </w:r>
      <w:r>
        <w:rPr>
          <w:lang w:val="sr-Latn-CS"/>
        </w:rPr>
        <w:t xml:space="preserve">, </w:t>
      </w:r>
      <w:r>
        <w:rPr>
          <w:lang w:val="sr-Cyrl-CS"/>
        </w:rPr>
        <w:t xml:space="preserve">осим за </w:t>
      </w:r>
      <w:r w:rsidRPr="00501BC9">
        <w:rPr>
          <w:b/>
          <w:bCs/>
          <w:lang w:val="sr-Cyrl-CS"/>
        </w:rPr>
        <w:t xml:space="preserve">Партију </w:t>
      </w:r>
      <w:r w:rsidRPr="00501BC9">
        <w:rPr>
          <w:b/>
          <w:bCs/>
        </w:rPr>
        <w:t>2</w:t>
      </w:r>
      <w:r>
        <w:rPr>
          <w:lang w:val="sr-Cyrl-CS"/>
        </w:rPr>
        <w:t xml:space="preserve"> за коју је критеријум </w:t>
      </w:r>
      <w:r w:rsidRPr="00501BC9">
        <w:rPr>
          <w:b/>
          <w:bCs/>
          <w:lang w:val="sr-Cyrl-CS"/>
        </w:rPr>
        <w:t>економски најповољнија понуда</w:t>
      </w:r>
    </w:p>
    <w:p w:rsidR="00EE6A07" w:rsidRPr="00667117" w:rsidRDefault="001D1E8E" w:rsidP="00667117">
      <w:pPr>
        <w:rPr>
          <w:b/>
          <w:bCs/>
          <w:lang w:val="sr-Cyrl-CS"/>
        </w:rPr>
      </w:pPr>
      <w:r w:rsidRPr="001D1E8E">
        <w:rPr>
          <w:noProof/>
        </w:rPr>
        <w:pict>
          <v:shapetype id="_x0000_t202" coordsize="21600,21600" o:spt="202" path="m,l,21600r21600,l21600,xe">
            <v:stroke joinstyle="miter"/>
            <v:path gradientshapeok="t" o:connecttype="rect"/>
          </v:shapetype>
          <v:shape id="_x0000_s1026" type="#_x0000_t202" style="position:absolute;margin-left:3.4pt;margin-top:.9pt;width:5.95pt;height:12.3pt;z-index:251657216;mso-position-horizontal-relative:margin" filled="f" stroked="f">
            <v:fill opacity="0" color2="black"/>
            <v:textbox style="mso-next-textbox:#_x0000_s1026" inset="0,0,0,0">
              <w:txbxContent>
                <w:p w:rsidR="00EE6A07" w:rsidRDefault="00EE6A07" w:rsidP="00FA27FA">
                  <w:r>
                    <w:t xml:space="preserve"> </w:t>
                  </w:r>
                </w:p>
              </w:txbxContent>
            </v:textbox>
            <w10:wrap type="square" side="largest" anchorx="margin"/>
          </v:shape>
        </w:pict>
      </w:r>
    </w:p>
    <w:p w:rsidR="00EE6A07" w:rsidRPr="00667117" w:rsidRDefault="00EE6A07" w:rsidP="00667117">
      <w:pPr>
        <w:rPr>
          <w:b/>
          <w:bCs/>
          <w:lang w:val="sr-Cyrl-CS"/>
        </w:rPr>
      </w:pPr>
      <w:r w:rsidRPr="00667117">
        <w:rPr>
          <w:b/>
          <w:bCs/>
          <w:lang w:val="sr-Cyrl-CS"/>
        </w:rPr>
        <w:t xml:space="preserve">Елементи критеријума за Партију </w:t>
      </w:r>
      <w:r>
        <w:rPr>
          <w:b/>
          <w:bCs/>
        </w:rPr>
        <w:t>2</w:t>
      </w:r>
      <w:r w:rsidRPr="00667117">
        <w:rPr>
          <w:b/>
          <w:bCs/>
          <w:lang w:val="sr-Cyrl-CS"/>
        </w:rPr>
        <w:t xml:space="preserve"> су:</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1. </w:t>
      </w:r>
      <w:r w:rsidRPr="00667117">
        <w:rPr>
          <w:b/>
          <w:bCs/>
          <w:lang w:val="sr-Latn-CS"/>
        </w:rPr>
        <w:t xml:space="preserve">Понуђена </w:t>
      </w:r>
      <w:r w:rsidRPr="00667117">
        <w:rPr>
          <w:b/>
          <w:bCs/>
          <w:lang w:val="sr-Cyrl-CS"/>
        </w:rPr>
        <w:t>цена (максимално 70 пондера)</w:t>
      </w:r>
    </w:p>
    <w:p w:rsidR="00EE6A07" w:rsidRPr="00667117" w:rsidRDefault="00EE6A07" w:rsidP="00667117">
      <w:pPr>
        <w:ind w:firstLine="360"/>
        <w:rPr>
          <w:lang w:val="sr-Cyrl-CS"/>
        </w:rPr>
      </w:pPr>
      <w:r w:rsidRPr="00667117">
        <w:rPr>
          <w:lang w:val="sr-Cyrl-CS"/>
        </w:rPr>
        <w:t xml:space="preserve">Пондери за критеријум </w:t>
      </w:r>
      <w:r w:rsidRPr="00667117">
        <w:rPr>
          <w:b/>
          <w:bCs/>
          <w:lang w:val="sr-Cyrl-CS"/>
        </w:rPr>
        <w:t>цена</w:t>
      </w:r>
      <w:r w:rsidRPr="00667117">
        <w:rPr>
          <w:lang w:val="sr-Cyrl-CS"/>
        </w:rPr>
        <w:t xml:space="preserve"> се израчунавају према формули: </w:t>
      </w:r>
    </w:p>
    <w:p w:rsidR="00EE6A07" w:rsidRPr="00667117" w:rsidRDefault="00EE6A07" w:rsidP="00667117">
      <w:pPr>
        <w:rPr>
          <w:u w:val="single"/>
          <w:lang w:val="sr-Cyrl-CS"/>
        </w:rPr>
      </w:pPr>
    </w:p>
    <w:p w:rsidR="00EE6A07" w:rsidRPr="00667117" w:rsidRDefault="00EE6A0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EE6A07" w:rsidRPr="00667117" w:rsidRDefault="00EE6A07" w:rsidP="00667117">
      <w:pPr>
        <w:ind w:left="680"/>
        <w:rPr>
          <w:lang w:val="sr-Cyrl-CS"/>
        </w:rPr>
      </w:pPr>
      <w:r w:rsidRPr="00667117">
        <w:rPr>
          <w:lang w:val="sr-Cyrl-CS"/>
        </w:rPr>
        <w:t xml:space="preserve">Понуђена цена посматраног понуђача </w:t>
      </w:r>
    </w:p>
    <w:p w:rsidR="00EE6A07" w:rsidRPr="00667117" w:rsidRDefault="00EE6A07" w:rsidP="00667117">
      <w:pPr>
        <w:ind w:left="2880"/>
        <w:rPr>
          <w:b/>
          <w:bCs/>
          <w:lang w:val="sr-Cyrl-CS"/>
        </w:rPr>
      </w:pPr>
    </w:p>
    <w:p w:rsidR="00EE6A07" w:rsidRPr="00667117" w:rsidRDefault="00EE6A07" w:rsidP="00667117">
      <w:pPr>
        <w:rPr>
          <w:b/>
          <w:bCs/>
          <w:lang w:val="sr-Cyrl-CS"/>
        </w:rPr>
      </w:pPr>
      <w:r w:rsidRPr="00667117">
        <w:rPr>
          <w:b/>
          <w:bCs/>
          <w:lang w:val="sr-Cyrl-CS"/>
        </w:rPr>
        <w:t>2. Квалитет (максимално 30 пондера)</w:t>
      </w:r>
    </w:p>
    <w:p w:rsidR="00EE6A07" w:rsidRPr="00667117" w:rsidRDefault="00EE6A07" w:rsidP="00667117">
      <w:pPr>
        <w:rPr>
          <w:b/>
          <w:bCs/>
          <w:lang w:val="sr-Cyrl-CS"/>
        </w:rPr>
      </w:pPr>
    </w:p>
    <w:p w:rsidR="00EE6A07" w:rsidRPr="00667117" w:rsidRDefault="00EE6A07" w:rsidP="00667117">
      <w:pPr>
        <w:rPr>
          <w:b/>
          <w:bCs/>
          <w:lang w:val="sr-Cyrl-CS"/>
        </w:rPr>
      </w:pPr>
      <w:r w:rsidRPr="00667117">
        <w:rPr>
          <w:b/>
          <w:bCs/>
          <w:lang w:val="sr-Cyrl-CS"/>
        </w:rPr>
        <w:t xml:space="preserve">Пондери за критеријум квалитет доделиће се на основу следећих параметара: </w:t>
      </w:r>
    </w:p>
    <w:p w:rsidR="00EE6A07" w:rsidRPr="00667117" w:rsidRDefault="00EE6A07" w:rsidP="00667117">
      <w:pPr>
        <w:ind w:firstLine="360"/>
        <w:rPr>
          <w:lang w:val="sr-Cyrl-CS"/>
        </w:rPr>
      </w:pPr>
    </w:p>
    <w:p w:rsidR="00EE6A07" w:rsidRPr="00667117" w:rsidRDefault="00EE6A07" w:rsidP="00667117">
      <w:pPr>
        <w:ind w:firstLine="360"/>
        <w:rPr>
          <w:b/>
          <w:bCs/>
          <w:lang w:val="sr-Cyrl-CS"/>
        </w:rPr>
      </w:pPr>
      <w:r w:rsidRPr="00667117">
        <w:rPr>
          <w:b/>
          <w:bCs/>
          <w:lang w:val="sr-Cyrl-CS"/>
        </w:rPr>
        <w:t>2.1 Растворљивост таблета (у минутима) на 37ºС</w:t>
      </w:r>
      <w:r w:rsidRPr="00667117">
        <w:rPr>
          <w:b/>
          <w:bCs/>
          <w:lang w:val="sr-Cyrl-CS"/>
        </w:rPr>
        <w:tab/>
        <w:t>- 20 пондера</w:t>
      </w:r>
    </w:p>
    <w:p w:rsidR="00EE6A07" w:rsidRPr="00667117" w:rsidRDefault="00EE6A07" w:rsidP="00667117">
      <w:pPr>
        <w:ind w:firstLine="360"/>
        <w:rPr>
          <w:lang w:val="sr-Cyrl-CS"/>
        </w:rPr>
      </w:pPr>
      <w:r w:rsidRPr="00667117">
        <w:rPr>
          <w:lang w:val="sr-Cyrl-CS"/>
        </w:rPr>
        <w:tab/>
      </w:r>
    </w:p>
    <w:p w:rsidR="00EE6A07" w:rsidRPr="00667117" w:rsidRDefault="00EE6A0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t xml:space="preserve">   </w:t>
      </w:r>
      <w:r>
        <w:tab/>
      </w:r>
      <w:r w:rsidRPr="00667117">
        <w:rPr>
          <w:lang w:val="sr-Cyrl-CS"/>
        </w:rPr>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EE6A07" w:rsidRPr="00667117" w:rsidRDefault="00EE6A07" w:rsidP="00667117">
      <w:pPr>
        <w:rPr>
          <w:b/>
          <w:bCs/>
          <w:lang w:val="sr-Cyrl-CS"/>
        </w:rPr>
      </w:pPr>
    </w:p>
    <w:p w:rsidR="00EE6A07" w:rsidRPr="00667117" w:rsidRDefault="00EE6A07" w:rsidP="00667117">
      <w:pPr>
        <w:ind w:firstLine="360"/>
        <w:rPr>
          <w:b/>
          <w:bCs/>
          <w:lang w:val="sr-Cyrl-CS"/>
        </w:rPr>
      </w:pPr>
      <w:r w:rsidRPr="00667117">
        <w:rPr>
          <w:b/>
          <w:bCs/>
          <w:lang w:val="sr-Cyrl-CS"/>
        </w:rPr>
        <w:t xml:space="preserve">2.2 Садржај натријум хлорида (степен чистоће) </w:t>
      </w:r>
      <w:r w:rsidRPr="00667117">
        <w:rPr>
          <w:b/>
          <w:bCs/>
          <w:lang w:val="sr-Cyrl-CS"/>
        </w:rPr>
        <w:tab/>
        <w:t>- 10 пондера</w:t>
      </w:r>
    </w:p>
    <w:p w:rsidR="00EE6A07" w:rsidRPr="00667117" w:rsidRDefault="00EE6A07" w:rsidP="00667117">
      <w:pPr>
        <w:ind w:firstLine="360"/>
        <w:rPr>
          <w:b/>
          <w:bCs/>
          <w:lang w:val="sr-Cyrl-CS"/>
        </w:rPr>
      </w:pPr>
    </w:p>
    <w:p w:rsidR="00EE6A07" w:rsidRPr="00667117" w:rsidRDefault="00EE6A0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EE6A07" w:rsidRPr="00667117" w:rsidRDefault="00EE6A07" w:rsidP="00667117">
      <w:pPr>
        <w:ind w:firstLine="360"/>
        <w:rPr>
          <w:lang w:val="sr-Cyrl-CS"/>
        </w:rPr>
      </w:pPr>
    </w:p>
    <w:p w:rsidR="00EE6A07" w:rsidRPr="00667117" w:rsidRDefault="00EE6A0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EE6A07" w:rsidRPr="00667117" w:rsidRDefault="00EE6A07" w:rsidP="00667117">
      <w:pPr>
        <w:ind w:firstLine="360"/>
        <w:rPr>
          <w:lang w:val="sr-Cyrl-CS"/>
        </w:rPr>
      </w:pPr>
    </w:p>
    <w:p w:rsidR="00EE6A07" w:rsidRPr="00667117" w:rsidRDefault="00EE6A07" w:rsidP="00667117">
      <w:pPr>
        <w:rPr>
          <w:b/>
          <w:bCs/>
          <w:lang w:val="sr-Cyrl-CS"/>
        </w:rPr>
      </w:pPr>
      <w:r w:rsidRPr="00667117">
        <w:rPr>
          <w:b/>
          <w:bCs/>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EE6A07" w:rsidRPr="00667117" w:rsidRDefault="00EE6A07" w:rsidP="00FA27FA">
      <w:pPr>
        <w:ind w:left="7920"/>
        <w:rPr>
          <w:b/>
          <w:bCs/>
          <w:lang w:val="sr-Cyrl-CS"/>
        </w:rPr>
      </w:pPr>
    </w:p>
    <w:p w:rsidR="00EE6A07" w:rsidRPr="00667117" w:rsidRDefault="00EE6A07" w:rsidP="00667117">
      <w:pPr>
        <w:tabs>
          <w:tab w:val="center" w:pos="4320"/>
          <w:tab w:val="left" w:pos="5985"/>
        </w:tabs>
        <w:jc w:val="both"/>
        <w:rPr>
          <w:lang w:val="sr-Cyrl-CS"/>
        </w:rPr>
      </w:pPr>
      <w:r w:rsidRPr="00667117">
        <w:t xml:space="preserve">Уколико две или више понуда имају исту најнижу понуђену цену, 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 xml:space="preserve">понудио дужи рок плаћања.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667117" w:rsidRDefault="00EE6A07" w:rsidP="00A464FF">
      <w:pPr>
        <w:tabs>
          <w:tab w:val="left" w:pos="495"/>
        </w:tabs>
        <w:jc w:val="both"/>
        <w:rPr>
          <w:lang w:val="sr-Cyrl-CS"/>
        </w:rPr>
      </w:pPr>
      <w:r w:rsidRPr="00667117">
        <w:t>који је</w:t>
      </w:r>
      <w:r w:rsidRPr="00667117">
        <w:rPr>
          <w:lang w:val="sr-Cyrl-CS"/>
        </w:rPr>
        <w:t xml:space="preserve"> </w:t>
      </w:r>
      <w:r w:rsidRPr="00667117">
        <w:t>понудио краћи рок испоруке предметних добара.</w:t>
      </w:r>
    </w:p>
    <w:p w:rsidR="00EE6A07" w:rsidRDefault="00EE6A07" w:rsidP="00667117">
      <w:pPr>
        <w:rPr>
          <w:b/>
          <w:bCs/>
        </w:rPr>
      </w:pPr>
    </w:p>
    <w:p w:rsidR="00EE6A07" w:rsidRPr="00667117" w:rsidRDefault="00EE6A07" w:rsidP="00A464FF">
      <w:pPr>
        <w:tabs>
          <w:tab w:val="center" w:pos="4320"/>
          <w:tab w:val="left" w:pos="5985"/>
        </w:tabs>
        <w:jc w:val="both"/>
        <w:rPr>
          <w:lang w:val="sr-Cyrl-CS"/>
        </w:rPr>
      </w:pPr>
      <w:r w:rsidRPr="00A464FF">
        <w:t>Уколико</w:t>
      </w:r>
      <w:r>
        <w:t xml:space="preserve"> за Партију 2 две или више понуда имају исти број пондера, </w:t>
      </w:r>
      <w:r w:rsidRPr="00667117">
        <w:t xml:space="preserve">изабраће се понуђач </w:t>
      </w:r>
      <w:r w:rsidRPr="00667117">
        <w:rPr>
          <w:lang w:val="sr-Cyrl-CS"/>
        </w:rPr>
        <w:t xml:space="preserve"> </w:t>
      </w:r>
    </w:p>
    <w:p w:rsidR="00EE6A07" w:rsidRDefault="00EE6A07" w:rsidP="00A464FF">
      <w:pPr>
        <w:tabs>
          <w:tab w:val="left" w:pos="495"/>
        </w:tabs>
        <w:jc w:val="both"/>
      </w:pPr>
      <w:r w:rsidRPr="00667117">
        <w:t>који је</w:t>
      </w:r>
      <w:r w:rsidRPr="00667117">
        <w:rPr>
          <w:lang w:val="sr-Cyrl-CS"/>
        </w:rPr>
        <w:t xml:space="preserve"> </w:t>
      </w:r>
      <w:r w:rsidRPr="00667117">
        <w:t>понудио</w:t>
      </w:r>
      <w:r>
        <w:t xml:space="preserve"> нижу цену. </w:t>
      </w:r>
      <w:r w:rsidRPr="00667117">
        <w:t xml:space="preserve"> Уколико ни применом рерзервног критеријума </w:t>
      </w:r>
      <w:r w:rsidRPr="00667117">
        <w:rPr>
          <w:lang w:val="sr-Cyrl-CS"/>
        </w:rPr>
        <w:t xml:space="preserve">  </w:t>
      </w:r>
    </w:p>
    <w:p w:rsidR="00EE6A07" w:rsidRPr="00A464FF" w:rsidRDefault="00EE6A07" w:rsidP="00A464FF">
      <w:pPr>
        <w:tabs>
          <w:tab w:val="left" w:pos="495"/>
        </w:tabs>
        <w:jc w:val="both"/>
        <w:rPr>
          <w:lang w:val="sr-Cyrl-CS"/>
        </w:rPr>
      </w:pPr>
      <w:r w:rsidRPr="00667117">
        <w:t>Наручилац не може донети одлуку о додели уговора, изабрати</w:t>
      </w:r>
      <w:r>
        <w:t xml:space="preserve"> ће се понуђач</w:t>
      </w:r>
      <w:r w:rsidRPr="00667117">
        <w:t xml:space="preserve"> </w:t>
      </w:r>
      <w:r w:rsidRPr="00667117">
        <w:rPr>
          <w:lang w:val="sr-Cyrl-CS"/>
        </w:rPr>
        <w:t xml:space="preserve">  </w:t>
      </w:r>
    </w:p>
    <w:p w:rsidR="00EE6A07" w:rsidRPr="00A464FF" w:rsidRDefault="00EE6A07" w:rsidP="00A464FF">
      <w:r w:rsidRPr="00667117">
        <w:t>који је</w:t>
      </w:r>
      <w:r w:rsidRPr="00667117">
        <w:rPr>
          <w:lang w:val="sr-Cyrl-CS"/>
        </w:rPr>
        <w:t xml:space="preserve"> </w:t>
      </w:r>
      <w:r w:rsidRPr="00667117">
        <w:t>понудио</w:t>
      </w:r>
      <w:r>
        <w:t xml:space="preserve"> </w:t>
      </w:r>
      <w:r w:rsidRPr="00667117">
        <w:t>дужи рок плаћања</w:t>
      </w:r>
      <w:r>
        <w:t>.</w:t>
      </w: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p>
    <w:p w:rsidR="00EE6A07" w:rsidRPr="00A464FF" w:rsidRDefault="00EE6A07" w:rsidP="00FA27FA">
      <w:pPr>
        <w:ind w:left="7920"/>
        <w:rPr>
          <w:lang w:val="sr-Cyrl-CS"/>
        </w:rPr>
      </w:pPr>
      <w:r w:rsidRPr="00A464FF">
        <w:rPr>
          <w:lang w:val="sr-Cyrl-CS"/>
        </w:rPr>
        <w:lastRenderedPageBreak/>
        <w:br/>
      </w:r>
      <w:r w:rsidRPr="00A464FF">
        <w:rPr>
          <w:lang w:val="sr-Cyrl-CS"/>
        </w:rPr>
        <w:br/>
      </w:r>
    </w:p>
    <w:p w:rsidR="00EE6A07" w:rsidRPr="00974CC8" w:rsidRDefault="00EE6A07" w:rsidP="00FA27FA">
      <w:pPr>
        <w:rPr>
          <w:b/>
          <w:bCs/>
          <w:lang w:val="sr-Cyrl-CS"/>
        </w:rPr>
      </w:pPr>
      <w:r w:rsidRPr="00974CC8">
        <w:rPr>
          <w:b/>
          <w:bCs/>
          <w:lang w:val="sr-Cyrl-CS"/>
        </w:rPr>
        <w:tab/>
      </w:r>
    </w:p>
    <w:p w:rsidR="00EE6A07" w:rsidRPr="00974CC8" w:rsidRDefault="00EE6A07"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EE6A07" w:rsidRPr="00974CC8" w:rsidRDefault="00EE6A07" w:rsidP="00FA27FA">
      <w:pPr>
        <w:rPr>
          <w:b/>
          <w:bCs/>
          <w:lang w:val="sr-Cyrl-CS"/>
        </w:rPr>
      </w:pPr>
    </w:p>
    <w:p w:rsidR="00EE6A07" w:rsidRPr="00974CC8" w:rsidRDefault="00EE6A07" w:rsidP="00FA27FA">
      <w:pPr>
        <w:rPr>
          <w:b/>
          <w:bCs/>
          <w:lang w:val="sr-Cyrl-CS"/>
        </w:rPr>
      </w:pPr>
    </w:p>
    <w:p w:rsidR="00EE6A07" w:rsidRPr="00974CC8" w:rsidRDefault="00EE6A07" w:rsidP="00FA27FA">
      <w:pPr>
        <w:rPr>
          <w:b/>
          <w:bCs/>
          <w:lang w:val="sr-Cyrl-CS"/>
        </w:rPr>
      </w:pPr>
    </w:p>
    <w:p w:rsidR="00EE6A07" w:rsidRPr="00974CC8" w:rsidRDefault="00EE6A07" w:rsidP="00FA27FA">
      <w:pPr>
        <w:pStyle w:val="ListParagraph"/>
        <w:ind w:left="0"/>
        <w:jc w:val="both"/>
      </w:pPr>
      <w:r w:rsidRPr="00974CC8">
        <w:t>Саставни део понуде чине следећи обрасци:</w:t>
      </w:r>
    </w:p>
    <w:p w:rsidR="00EE6A07" w:rsidRPr="00974CC8" w:rsidRDefault="00EE6A07" w:rsidP="00FA27FA">
      <w:pPr>
        <w:pStyle w:val="ListParagraph"/>
        <w:numPr>
          <w:ilvl w:val="0"/>
          <w:numId w:val="35"/>
        </w:numPr>
        <w:suppressAutoHyphens/>
        <w:spacing w:line="100" w:lineRule="atLeast"/>
        <w:jc w:val="both"/>
      </w:pPr>
      <w:r w:rsidRPr="00974CC8">
        <w:t>Образац понуде (Образац 1);</w:t>
      </w:r>
    </w:p>
    <w:p w:rsidR="00EE6A07" w:rsidRPr="00974CC8" w:rsidRDefault="00EE6A07"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EE6A07" w:rsidRPr="00974CC8" w:rsidRDefault="00EE6A07"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EE6A07" w:rsidRPr="00974CC8" w:rsidRDefault="00EE6A07"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EE6A07" w:rsidRPr="004631A5" w:rsidRDefault="00EE6A07" w:rsidP="00FA27FA">
      <w:pPr>
        <w:pStyle w:val="ListParagraph"/>
        <w:numPr>
          <w:ilvl w:val="0"/>
          <w:numId w:val="35"/>
        </w:numPr>
        <w:suppressAutoHyphens/>
        <w:spacing w:line="100" w:lineRule="atLeast"/>
        <w:jc w:val="both"/>
      </w:pPr>
      <w:r w:rsidRPr="004631A5">
        <w:t>Образац изјаве понуђача о поштовању обавеза иу члана 75. Став 2 закона, (Образац 5);</w:t>
      </w:r>
    </w:p>
    <w:p w:rsidR="00EE6A07" w:rsidRPr="004631A5" w:rsidRDefault="00EE6A07" w:rsidP="00FA27FA">
      <w:pPr>
        <w:pStyle w:val="ListParagraph"/>
        <w:numPr>
          <w:ilvl w:val="0"/>
          <w:numId w:val="35"/>
        </w:numPr>
        <w:suppressAutoHyphens/>
        <w:spacing w:line="100" w:lineRule="atLeast"/>
        <w:jc w:val="both"/>
      </w:pPr>
      <w:r w:rsidRPr="004631A5">
        <w:t xml:space="preserve">Образац изјаве о довољном техничком капацитету, (Образац </w:t>
      </w:r>
      <w:r w:rsidRPr="004631A5">
        <w:rPr>
          <w:lang w:val="sr-Cyrl-CS"/>
        </w:rPr>
        <w:t>6</w:t>
      </w:r>
      <w:r w:rsidRPr="004631A5">
        <w:t>);</w:t>
      </w:r>
    </w:p>
    <w:p w:rsidR="00EE6A07" w:rsidRPr="004631A5" w:rsidRDefault="00EE6A07" w:rsidP="00FA27FA">
      <w:pPr>
        <w:numPr>
          <w:ilvl w:val="0"/>
          <w:numId w:val="35"/>
        </w:numPr>
        <w:suppressAutoHyphens/>
        <w:spacing w:before="100" w:beforeAutospacing="1" w:line="210" w:lineRule="atLeast"/>
        <w:jc w:val="both"/>
      </w:pPr>
      <w:r w:rsidRPr="004631A5">
        <w:t xml:space="preserve">Образац о довољном кадровском капацитету (Образац </w:t>
      </w:r>
      <w:r w:rsidRPr="004631A5">
        <w:rPr>
          <w:lang w:val="sr-Cyrl-CS"/>
        </w:rPr>
        <w:t>7</w:t>
      </w:r>
      <w:r w:rsidRPr="004631A5">
        <w:t>).</w:t>
      </w:r>
    </w:p>
    <w:p w:rsidR="00EE6A07" w:rsidRPr="00974CC8" w:rsidRDefault="00EE6A07"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EE6A07" w:rsidRPr="00736791" w:rsidRDefault="00EE6A07" w:rsidP="00736791">
      <w:pPr>
        <w:ind w:left="8496"/>
        <w:rPr>
          <w:b/>
          <w:bCs/>
        </w:rPr>
      </w:pPr>
      <w:r>
        <w:rPr>
          <w:b/>
          <w:bCs/>
          <w:lang w:val="sr-Cyrl-CS"/>
        </w:rPr>
        <w:br w:type="page"/>
      </w:r>
      <w:r>
        <w:rPr>
          <w:b/>
          <w:bCs/>
          <w:lang w:val="sr-Cyrl-CS"/>
        </w:rPr>
        <w:lastRenderedPageBreak/>
        <w:t>Образац 1</w:t>
      </w:r>
    </w:p>
    <w:p w:rsidR="00EE6A07" w:rsidRPr="00736791" w:rsidRDefault="00EE6A07" w:rsidP="00906793">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rPr>
        <w:t xml:space="preserve"> </w:t>
      </w:r>
      <w:r>
        <w:rPr>
          <w:b/>
          <w:bCs/>
          <w:lang w:val="sr-Cyrl-CS"/>
        </w:rPr>
        <w:t>–</w:t>
      </w:r>
      <w:r>
        <w:rPr>
          <w:b/>
          <w:bCs/>
        </w:rPr>
        <w:t xml:space="preserve"> </w:t>
      </w:r>
      <w:r w:rsidRPr="00E703B0">
        <w:rPr>
          <w:b/>
          <w:bCs/>
          <w:lang w:val="sr-Cyrl-CS"/>
        </w:rPr>
        <w:t xml:space="preserve"> </w:t>
      </w:r>
      <w:r w:rsidRPr="00267D94">
        <w:rPr>
          <w:b/>
          <w:bCs/>
          <w:lang w:val="sr-Cyrl-CS"/>
        </w:rPr>
        <w:t>ОРН</w:t>
      </w:r>
      <w:r>
        <w:rPr>
          <w:b/>
          <w:bCs/>
          <w:lang w:val="sr-Latn-CS"/>
        </w:rPr>
        <w:t xml:space="preserve"> </w:t>
      </w:r>
      <w:r>
        <w:rPr>
          <w:b/>
          <w:bCs/>
          <w:lang w:val="sr-Cyrl-CS"/>
        </w:rPr>
        <w:t>33000000</w:t>
      </w:r>
      <w:r>
        <w:rPr>
          <w:b/>
          <w:bCs/>
          <w:lang w:val="sr-Cyrl-CS"/>
        </w:rPr>
        <w:tab/>
      </w:r>
    </w:p>
    <w:tbl>
      <w:tblPr>
        <w:tblpPr w:leftFromText="180" w:rightFromText="180" w:vertAnchor="text" w:horzAnchor="margin" w:tblpXSpec="center" w:tblpY="186"/>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887"/>
        <w:gridCol w:w="832"/>
        <w:gridCol w:w="864"/>
        <w:gridCol w:w="1566"/>
        <w:gridCol w:w="1276"/>
        <w:gridCol w:w="1276"/>
      </w:tblGrid>
      <w:tr w:rsidR="00EE6A07" w:rsidRPr="00595273" w:rsidTr="00736791">
        <w:trPr>
          <w:trHeight w:val="557"/>
        </w:trPr>
        <w:tc>
          <w:tcPr>
            <w:tcW w:w="621" w:type="dxa"/>
            <w:vAlign w:val="center"/>
          </w:tcPr>
          <w:p w:rsidR="00EE6A07" w:rsidRPr="00595273" w:rsidRDefault="00EE6A07" w:rsidP="002D0295">
            <w:pPr>
              <w:jc w:val="center"/>
              <w:rPr>
                <w:b/>
                <w:bCs/>
                <w:lang w:val="sr-Cyrl-CS"/>
              </w:rPr>
            </w:pPr>
            <w:r w:rsidRPr="00595273">
              <w:rPr>
                <w:b/>
                <w:bCs/>
                <w:lang w:val="sr-Cyrl-CS"/>
              </w:rPr>
              <w:t>Рб</w:t>
            </w:r>
          </w:p>
        </w:tc>
        <w:tc>
          <w:tcPr>
            <w:tcW w:w="4887" w:type="dxa"/>
            <w:vAlign w:val="center"/>
          </w:tcPr>
          <w:p w:rsidR="00EE6A07" w:rsidRPr="00595273" w:rsidRDefault="00EE6A07" w:rsidP="002D0295">
            <w:pPr>
              <w:jc w:val="center"/>
              <w:rPr>
                <w:b/>
                <w:bCs/>
                <w:lang w:val="sr-Cyrl-CS"/>
              </w:rPr>
            </w:pPr>
            <w:r w:rsidRPr="00595273">
              <w:rPr>
                <w:b/>
                <w:bCs/>
                <w:lang w:val="sr-Cyrl-CS"/>
              </w:rPr>
              <w:t>Назив</w:t>
            </w:r>
          </w:p>
        </w:tc>
        <w:tc>
          <w:tcPr>
            <w:tcW w:w="832" w:type="dxa"/>
            <w:vAlign w:val="center"/>
          </w:tcPr>
          <w:p w:rsidR="00EE6A07" w:rsidRPr="00595273" w:rsidRDefault="00EE6A07" w:rsidP="002D0295">
            <w:pPr>
              <w:jc w:val="center"/>
              <w:rPr>
                <w:b/>
                <w:bCs/>
                <w:lang w:val="sr-Cyrl-CS"/>
              </w:rPr>
            </w:pPr>
            <w:r w:rsidRPr="00595273">
              <w:rPr>
                <w:b/>
                <w:bCs/>
                <w:lang w:val="sr-Cyrl-CS"/>
              </w:rPr>
              <w:t>Јед.</w:t>
            </w:r>
          </w:p>
          <w:p w:rsidR="00EE6A07" w:rsidRPr="00595273" w:rsidRDefault="00EE6A07" w:rsidP="002D0295">
            <w:pPr>
              <w:jc w:val="center"/>
              <w:rPr>
                <w:b/>
                <w:bCs/>
                <w:lang w:val="sr-Cyrl-CS"/>
              </w:rPr>
            </w:pPr>
            <w:r w:rsidRPr="00595273">
              <w:rPr>
                <w:b/>
                <w:bCs/>
                <w:lang w:val="sr-Cyrl-CS"/>
              </w:rPr>
              <w:t>мере</w:t>
            </w:r>
          </w:p>
        </w:tc>
        <w:tc>
          <w:tcPr>
            <w:tcW w:w="864" w:type="dxa"/>
            <w:vAlign w:val="center"/>
          </w:tcPr>
          <w:p w:rsidR="00EE6A07" w:rsidRPr="00595273" w:rsidRDefault="00EE6A07" w:rsidP="002D0295">
            <w:pPr>
              <w:jc w:val="center"/>
              <w:rPr>
                <w:b/>
                <w:bCs/>
                <w:lang w:val="sr-Cyrl-CS"/>
              </w:rPr>
            </w:pPr>
            <w:r>
              <w:rPr>
                <w:b/>
                <w:bCs/>
                <w:lang w:val="sr-Cyrl-CS"/>
              </w:rPr>
              <w:t>Кол</w:t>
            </w:r>
            <w:r w:rsidRPr="00595273">
              <w:rPr>
                <w:b/>
                <w:bCs/>
                <w:lang w:val="sr-Cyrl-CS"/>
              </w:rPr>
              <w:t>.</w:t>
            </w:r>
          </w:p>
        </w:tc>
        <w:tc>
          <w:tcPr>
            <w:tcW w:w="1566" w:type="dxa"/>
            <w:vAlign w:val="center"/>
          </w:tcPr>
          <w:p w:rsidR="00EE6A07" w:rsidRPr="00595273" w:rsidRDefault="00EE6A07" w:rsidP="002D0295">
            <w:pPr>
              <w:jc w:val="center"/>
              <w:rPr>
                <w:b/>
                <w:bCs/>
                <w:lang w:val="sr-Cyrl-CS"/>
              </w:rPr>
            </w:pPr>
            <w:r w:rsidRPr="00595273">
              <w:rPr>
                <w:b/>
                <w:bCs/>
                <w:sz w:val="22"/>
                <w:szCs w:val="22"/>
                <w:lang w:val="sr-Cyrl-CS"/>
              </w:rPr>
              <w:t>Једин. цена</w:t>
            </w:r>
          </w:p>
          <w:p w:rsidR="00EE6A07" w:rsidRPr="00595273" w:rsidRDefault="00EE6A07" w:rsidP="002D0295">
            <w:pPr>
              <w:jc w:val="center"/>
              <w:rPr>
                <w:b/>
                <w:bCs/>
                <w:lang w:val="sr-Cyrl-CS"/>
              </w:rPr>
            </w:pPr>
            <w:r w:rsidRPr="00595273">
              <w:rPr>
                <w:b/>
                <w:bCs/>
                <w:sz w:val="22"/>
                <w:szCs w:val="22"/>
                <w:lang w:val="sr-Cyrl-CS"/>
              </w:rPr>
              <w:t>Дин/јед.мере</w:t>
            </w:r>
          </w:p>
        </w:tc>
        <w:tc>
          <w:tcPr>
            <w:tcW w:w="1276" w:type="dxa"/>
            <w:vAlign w:val="center"/>
          </w:tcPr>
          <w:p w:rsidR="00EE6A07" w:rsidRPr="00595273" w:rsidRDefault="00EE6A07" w:rsidP="002D0295">
            <w:pPr>
              <w:jc w:val="center"/>
              <w:rPr>
                <w:b/>
                <w:bCs/>
                <w:lang w:val="sr-Cyrl-CS"/>
              </w:rPr>
            </w:pPr>
            <w:r w:rsidRPr="00595273">
              <w:rPr>
                <w:b/>
                <w:bCs/>
                <w:lang w:val="sr-Cyrl-CS"/>
              </w:rPr>
              <w:t>Вредност</w:t>
            </w:r>
          </w:p>
          <w:p w:rsidR="00EE6A07" w:rsidRPr="00595273" w:rsidRDefault="00EE6A07" w:rsidP="002D0295">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EE6A07" w:rsidRPr="00E435F2" w:rsidRDefault="00EE6A07" w:rsidP="002D0295">
            <w:pPr>
              <w:jc w:val="center"/>
              <w:rPr>
                <w:b/>
                <w:bCs/>
              </w:rPr>
            </w:pPr>
            <w:r>
              <w:rPr>
                <w:b/>
                <w:bCs/>
              </w:rPr>
              <w:t>Стопа ПДВ -а</w:t>
            </w:r>
          </w:p>
        </w:tc>
      </w:tr>
      <w:tr w:rsidR="00EE6A07" w:rsidRPr="00595273" w:rsidTr="00736791">
        <w:trPr>
          <w:trHeight w:val="213"/>
        </w:trPr>
        <w:tc>
          <w:tcPr>
            <w:tcW w:w="621" w:type="dxa"/>
          </w:tcPr>
          <w:p w:rsidR="00EE6A07" w:rsidRPr="00595273" w:rsidRDefault="00EE6A07" w:rsidP="002D0295">
            <w:pPr>
              <w:jc w:val="center"/>
              <w:rPr>
                <w:lang w:val="sr-Cyrl-CS"/>
              </w:rPr>
            </w:pPr>
            <w:r w:rsidRPr="00595273">
              <w:rPr>
                <w:lang w:val="sr-Cyrl-CS"/>
              </w:rPr>
              <w:t>1.</w:t>
            </w:r>
          </w:p>
        </w:tc>
        <w:tc>
          <w:tcPr>
            <w:tcW w:w="4887" w:type="dxa"/>
          </w:tcPr>
          <w:p w:rsidR="00EE6A07" w:rsidRPr="00595273" w:rsidRDefault="00EE6A07" w:rsidP="002D0295">
            <w:pPr>
              <w:jc w:val="center"/>
              <w:rPr>
                <w:lang w:val="sr-Cyrl-CS"/>
              </w:rPr>
            </w:pPr>
            <w:r w:rsidRPr="00595273">
              <w:rPr>
                <w:lang w:val="sr-Cyrl-CS"/>
              </w:rPr>
              <w:t>2.</w:t>
            </w:r>
          </w:p>
        </w:tc>
        <w:tc>
          <w:tcPr>
            <w:tcW w:w="832" w:type="dxa"/>
          </w:tcPr>
          <w:p w:rsidR="00EE6A07" w:rsidRPr="00595273" w:rsidRDefault="00EE6A07" w:rsidP="002D0295">
            <w:pPr>
              <w:jc w:val="center"/>
            </w:pPr>
            <w:r w:rsidRPr="00595273">
              <w:t>3.</w:t>
            </w:r>
          </w:p>
        </w:tc>
        <w:tc>
          <w:tcPr>
            <w:tcW w:w="864" w:type="dxa"/>
          </w:tcPr>
          <w:p w:rsidR="00EE6A07" w:rsidRPr="00595273" w:rsidRDefault="00EE6A07" w:rsidP="002D0295">
            <w:pPr>
              <w:jc w:val="center"/>
              <w:rPr>
                <w:lang w:val="sr-Cyrl-CS"/>
              </w:rPr>
            </w:pPr>
            <w:r w:rsidRPr="00595273">
              <w:rPr>
                <w:lang w:val="sr-Cyrl-CS"/>
              </w:rPr>
              <w:t>4.</w:t>
            </w:r>
          </w:p>
        </w:tc>
        <w:tc>
          <w:tcPr>
            <w:tcW w:w="1566" w:type="dxa"/>
          </w:tcPr>
          <w:p w:rsidR="00EE6A07" w:rsidRPr="00595273" w:rsidRDefault="00EE6A07" w:rsidP="002D0295">
            <w:pPr>
              <w:jc w:val="center"/>
              <w:rPr>
                <w:lang w:val="sr-Cyrl-CS"/>
              </w:rPr>
            </w:pPr>
            <w:r w:rsidRPr="00595273">
              <w:rPr>
                <w:lang w:val="sr-Cyrl-CS"/>
              </w:rPr>
              <w:t>5.</w:t>
            </w:r>
          </w:p>
        </w:tc>
        <w:tc>
          <w:tcPr>
            <w:tcW w:w="1276" w:type="dxa"/>
          </w:tcPr>
          <w:p w:rsidR="00EE6A07" w:rsidRPr="00595273" w:rsidRDefault="00EE6A07" w:rsidP="002D0295">
            <w:pPr>
              <w:jc w:val="center"/>
              <w:rPr>
                <w:lang w:val="sr-Cyrl-CS"/>
              </w:rPr>
            </w:pPr>
            <w:r w:rsidRPr="00595273">
              <w:rPr>
                <w:lang w:val="sr-Cyrl-CS"/>
              </w:rPr>
              <w:t>6.</w:t>
            </w:r>
          </w:p>
        </w:tc>
        <w:tc>
          <w:tcPr>
            <w:tcW w:w="1276" w:type="dxa"/>
          </w:tcPr>
          <w:p w:rsidR="00EE6A07" w:rsidRPr="00595273" w:rsidRDefault="00EE6A07" w:rsidP="002D0295">
            <w:pPr>
              <w:jc w:val="center"/>
              <w:rPr>
                <w:lang w:val="sr-Cyrl-CS"/>
              </w:rPr>
            </w:pPr>
            <w:r w:rsidRPr="00595273">
              <w:rPr>
                <w:lang w:val="sr-Cyrl-CS"/>
              </w:rPr>
              <w:t>7.</w:t>
            </w:r>
          </w:p>
        </w:tc>
      </w:tr>
      <w:tr w:rsidR="00EE6A07" w:rsidRPr="00595273" w:rsidTr="00736791">
        <w:trPr>
          <w:trHeight w:val="213"/>
        </w:trPr>
        <w:tc>
          <w:tcPr>
            <w:tcW w:w="621" w:type="dxa"/>
          </w:tcPr>
          <w:p w:rsidR="00EE6A07" w:rsidRPr="00595273" w:rsidRDefault="00EE6A07" w:rsidP="002D0295">
            <w:pPr>
              <w:jc w:val="center"/>
              <w:rPr>
                <w:lang w:val="sr-Cyrl-CS"/>
              </w:rPr>
            </w:pPr>
          </w:p>
        </w:tc>
        <w:tc>
          <w:tcPr>
            <w:tcW w:w="4887" w:type="dxa"/>
          </w:tcPr>
          <w:p w:rsidR="00EE6A07" w:rsidRPr="00B61CC6" w:rsidRDefault="00EE6A07" w:rsidP="00B705B7">
            <w:pPr>
              <w:jc w:val="both"/>
              <w:rPr>
                <w:b/>
                <w:bCs/>
              </w:rPr>
            </w:pPr>
            <w:r w:rsidRPr="00B61CC6">
              <w:rPr>
                <w:b/>
                <w:bCs/>
                <w:lang w:val="sr-Cyrl-CS"/>
              </w:rPr>
              <w:t>П</w:t>
            </w:r>
            <w:r w:rsidRPr="00B61CC6">
              <w:rPr>
                <w:b/>
                <w:bCs/>
                <w:lang w:val="sr-Latn-CS"/>
              </w:rPr>
              <w:t>артија</w:t>
            </w:r>
            <w:r w:rsidRPr="00B61CC6">
              <w:rPr>
                <w:b/>
                <w:bCs/>
                <w:lang w:val="sr-Cyrl-CS"/>
              </w:rPr>
              <w:t xml:space="preserve"> </w:t>
            </w:r>
            <w:r>
              <w:rPr>
                <w:b/>
                <w:bCs/>
                <w:lang w:val="sr-Cyrl-CS"/>
              </w:rPr>
              <w:t>1</w:t>
            </w:r>
          </w:p>
        </w:tc>
        <w:tc>
          <w:tcPr>
            <w:tcW w:w="832" w:type="dxa"/>
          </w:tcPr>
          <w:p w:rsidR="00EE6A07" w:rsidRPr="00595273" w:rsidRDefault="00EE6A07" w:rsidP="002D0295"/>
        </w:tc>
        <w:tc>
          <w:tcPr>
            <w:tcW w:w="864" w:type="dxa"/>
          </w:tcPr>
          <w:p w:rsidR="00EE6A07" w:rsidRPr="00595273" w:rsidRDefault="00EE6A07" w:rsidP="002D0295">
            <w:pPr>
              <w:rPr>
                <w:lang w:val="sr-Cyrl-CS"/>
              </w:rPr>
            </w:pPr>
          </w:p>
        </w:tc>
        <w:tc>
          <w:tcPr>
            <w:tcW w:w="156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B705B7">
            <w:pPr>
              <w:jc w:val="center"/>
              <w:rPr>
                <w:lang w:val="sr-Cyrl-CS"/>
              </w:rPr>
            </w:pPr>
          </w:p>
        </w:tc>
        <w:tc>
          <w:tcPr>
            <w:tcW w:w="4887" w:type="dxa"/>
          </w:tcPr>
          <w:p w:rsidR="00EE6A07" w:rsidRPr="00A827FF" w:rsidRDefault="00EE6A07" w:rsidP="00E435F2">
            <w:pPr>
              <w:pStyle w:val="TableParagraph"/>
              <w:rPr>
                <w:rFonts w:ascii="Times New Roman" w:hAnsi="Times New Roman" w:cs="Times New Roman"/>
                <w:spacing w:val="1"/>
                <w:lang w:val="sr-Cyrl-CS"/>
              </w:rPr>
            </w:pPr>
            <w:r w:rsidRPr="00A827FF">
              <w:rPr>
                <w:rFonts w:ascii="Times New Roman" w:hAnsi="Times New Roman" w:cs="Times New Roman"/>
                <w:spacing w:val="-1"/>
              </w:rPr>
              <w:t>К</w:t>
            </w:r>
            <w:r w:rsidRPr="00A827FF">
              <w:rPr>
                <w:rFonts w:ascii="Times New Roman" w:hAnsi="Times New Roman" w:cs="Times New Roman"/>
                <w:spacing w:val="1"/>
              </w:rPr>
              <w:t>о</w:t>
            </w:r>
            <w:r w:rsidRPr="00A827FF">
              <w:rPr>
                <w:rFonts w:ascii="Times New Roman" w:hAnsi="Times New Roman" w:cs="Times New Roman"/>
                <w:spacing w:val="-1"/>
              </w:rPr>
              <w:t>нц</w:t>
            </w:r>
            <w:r w:rsidRPr="00A827FF">
              <w:rPr>
                <w:rFonts w:ascii="Times New Roman" w:hAnsi="Times New Roman" w:cs="Times New Roman"/>
                <w:spacing w:val="2"/>
              </w:rPr>
              <w:t>е</w:t>
            </w:r>
            <w:r w:rsidRPr="00A827FF">
              <w:rPr>
                <w:rFonts w:ascii="Times New Roman" w:hAnsi="Times New Roman" w:cs="Times New Roman"/>
                <w:spacing w:val="-1"/>
              </w:rPr>
              <w:t>нт</w:t>
            </w:r>
            <w:r w:rsidRPr="00A827FF">
              <w:rPr>
                <w:rFonts w:ascii="Times New Roman" w:hAnsi="Times New Roman" w:cs="Times New Roman"/>
                <w:spacing w:val="1"/>
              </w:rPr>
              <w:t>р</w:t>
            </w:r>
            <w:r w:rsidRPr="00A827FF">
              <w:rPr>
                <w:rFonts w:ascii="Times New Roman" w:hAnsi="Times New Roman" w:cs="Times New Roman"/>
                <w:spacing w:val="2"/>
              </w:rPr>
              <w:t>а</w:t>
            </w:r>
            <w:r w:rsidRPr="00A827FF">
              <w:rPr>
                <w:rFonts w:ascii="Times New Roman" w:hAnsi="Times New Roman" w:cs="Times New Roman"/>
              </w:rPr>
              <w:t>т</w:t>
            </w:r>
            <w:r w:rsidRPr="00A827FF">
              <w:rPr>
                <w:rFonts w:ascii="Times New Roman" w:hAnsi="Times New Roman" w:cs="Times New Roman"/>
                <w:spacing w:val="-11"/>
              </w:rPr>
              <w:t xml:space="preserve"> </w:t>
            </w:r>
            <w:r w:rsidRPr="00A827FF">
              <w:rPr>
                <w:rFonts w:ascii="Times New Roman" w:hAnsi="Times New Roman" w:cs="Times New Roman"/>
                <w:spacing w:val="-1"/>
              </w:rPr>
              <w:t>ди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н</w:t>
            </w:r>
            <w:r w:rsidRPr="00A827FF">
              <w:rPr>
                <w:rFonts w:ascii="Times New Roman" w:hAnsi="Times New Roman" w:cs="Times New Roman"/>
                <w:spacing w:val="-1"/>
              </w:rPr>
              <w:t>и</w:t>
            </w:r>
            <w:r w:rsidRPr="00A827FF">
              <w:rPr>
                <w:rFonts w:ascii="Times New Roman" w:hAnsi="Times New Roman" w:cs="Times New Roman"/>
                <w:spacing w:val="-1"/>
                <w:lang w:val="sr-Cyrl-CS"/>
              </w:rPr>
              <w:t xml:space="preserve">, кисели са или без глукозе финалне концентрације </w:t>
            </w:r>
            <w:r w:rsidRPr="00A827FF">
              <w:rPr>
                <w:rFonts w:ascii="Times New Roman" w:hAnsi="Times New Roman" w:cs="Times New Roman"/>
                <w:spacing w:val="-1"/>
              </w:rPr>
              <w:t xml:space="preserve">Na 138-140 mmol/L </w:t>
            </w:r>
            <w:r w:rsidRPr="00A827FF">
              <w:rPr>
                <w:rFonts w:ascii="Times New Roman" w:hAnsi="Times New Roman" w:cs="Times New Roman"/>
                <w:spacing w:val="-1"/>
                <w:lang w:val="sr-Cyrl-CS"/>
              </w:rPr>
              <w:t xml:space="preserve">и опсега концентрације </w:t>
            </w:r>
            <w:r w:rsidRPr="00A827FF">
              <w:rPr>
                <w:rFonts w:ascii="Times New Roman" w:hAnsi="Times New Roman" w:cs="Times New Roman"/>
                <w:spacing w:val="-1"/>
              </w:rPr>
              <w:t>Ca 1,25 do 1,75 mmol/L</w:t>
            </w:r>
            <w:r w:rsidRPr="00A827FF">
              <w:rPr>
                <w:rFonts w:ascii="Times New Roman" w:hAnsi="Times New Roman" w:cs="Times New Roman"/>
                <w:spacing w:val="-1"/>
                <w:lang w:val="sr-Cyrl-CS"/>
              </w:rPr>
              <w:t>,   а10 литара</w:t>
            </w:r>
          </w:p>
        </w:tc>
        <w:tc>
          <w:tcPr>
            <w:tcW w:w="832" w:type="dxa"/>
            <w:vAlign w:val="center"/>
          </w:tcPr>
          <w:p w:rsidR="00EE6A07" w:rsidRPr="00A827FF" w:rsidRDefault="00EE6A07" w:rsidP="00E435F2">
            <w:pPr>
              <w:jc w:val="center"/>
            </w:pPr>
            <w:r w:rsidRPr="00A827FF">
              <w:rPr>
                <w:sz w:val="22"/>
                <w:szCs w:val="22"/>
              </w:rPr>
              <w:t>лит</w:t>
            </w:r>
          </w:p>
        </w:tc>
        <w:tc>
          <w:tcPr>
            <w:tcW w:w="864" w:type="dxa"/>
            <w:vAlign w:val="center"/>
          </w:tcPr>
          <w:p w:rsidR="00EE6A07" w:rsidRPr="00A827FF" w:rsidRDefault="00EE6A07" w:rsidP="00E435F2">
            <w:pPr>
              <w:jc w:val="center"/>
            </w:pPr>
            <w:r w:rsidRPr="00A827FF">
              <w:rPr>
                <w:sz w:val="22"/>
                <w:szCs w:val="22"/>
              </w:rPr>
              <w:t>26400</w:t>
            </w:r>
          </w:p>
        </w:tc>
        <w:tc>
          <w:tcPr>
            <w:tcW w:w="1566" w:type="dxa"/>
          </w:tcPr>
          <w:p w:rsidR="00EE6A07" w:rsidRPr="00431680" w:rsidRDefault="00EE6A07" w:rsidP="002D0295">
            <w:pPr>
              <w:rPr>
                <w:lang w:val="sr-Cyrl-CS"/>
              </w:rPr>
            </w:pP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B705B7">
            <w:pPr>
              <w:jc w:val="center"/>
              <w:rPr>
                <w:lang w:val="sr-Cyrl-CS"/>
              </w:rPr>
            </w:pPr>
          </w:p>
        </w:tc>
        <w:tc>
          <w:tcPr>
            <w:tcW w:w="8149" w:type="dxa"/>
            <w:gridSpan w:val="4"/>
          </w:tcPr>
          <w:p w:rsidR="00EE6A07" w:rsidRPr="00906793" w:rsidRDefault="00EE6A07" w:rsidP="002D0295">
            <w:r>
              <w:t xml:space="preserve">                                                                                                          УКУПНО:</w:t>
            </w:r>
          </w:p>
        </w:tc>
        <w:tc>
          <w:tcPr>
            <w:tcW w:w="1276" w:type="dxa"/>
          </w:tcPr>
          <w:p w:rsidR="00EE6A07" w:rsidRPr="00595273" w:rsidRDefault="00EE6A07" w:rsidP="002D0295">
            <w:pPr>
              <w:rPr>
                <w:lang w:val="sr-Cyrl-CS"/>
              </w:rPr>
            </w:pPr>
          </w:p>
        </w:tc>
        <w:tc>
          <w:tcPr>
            <w:tcW w:w="1276" w:type="dxa"/>
          </w:tcPr>
          <w:p w:rsidR="00EE6A07" w:rsidRPr="00595273" w:rsidRDefault="00EE6A07" w:rsidP="002D0295">
            <w:pPr>
              <w:rPr>
                <w:lang w:val="sr-Cyrl-CS"/>
              </w:rPr>
            </w:pPr>
          </w:p>
        </w:tc>
      </w:tr>
      <w:tr w:rsidR="00EE6A07" w:rsidRPr="00595273" w:rsidTr="00736791">
        <w:tc>
          <w:tcPr>
            <w:tcW w:w="621" w:type="dxa"/>
            <w:vAlign w:val="center"/>
          </w:tcPr>
          <w:p w:rsidR="00EE6A07" w:rsidRPr="00B61CC6" w:rsidRDefault="00EE6A07" w:rsidP="00431680">
            <w:pPr>
              <w:jc w:val="center"/>
              <w:rPr>
                <w:lang w:val="sr-Latn-CS"/>
              </w:rPr>
            </w:pPr>
          </w:p>
        </w:tc>
        <w:tc>
          <w:tcPr>
            <w:tcW w:w="4887" w:type="dxa"/>
          </w:tcPr>
          <w:p w:rsidR="00EE6A07" w:rsidRPr="00BD4764" w:rsidRDefault="00EE6A07" w:rsidP="00431680">
            <w:pPr>
              <w:jc w:val="both"/>
              <w:rPr>
                <w:b/>
                <w:bCs/>
              </w:rPr>
            </w:pPr>
            <w:r w:rsidRPr="00BD4764">
              <w:rPr>
                <w:b/>
                <w:bCs/>
                <w:lang w:val="sr-Cyrl-CS"/>
              </w:rPr>
              <w:t>П</w:t>
            </w:r>
            <w:r w:rsidRPr="00BD4764">
              <w:rPr>
                <w:b/>
                <w:bCs/>
                <w:lang w:val="sr-Latn-CS"/>
              </w:rPr>
              <w:t>артија</w:t>
            </w:r>
            <w:r w:rsidRPr="00BD4764">
              <w:rPr>
                <w:b/>
                <w:bCs/>
                <w:lang w:val="sr-Cyrl-CS"/>
              </w:rPr>
              <w:t xml:space="preserve"> 2</w:t>
            </w:r>
          </w:p>
        </w:tc>
        <w:tc>
          <w:tcPr>
            <w:tcW w:w="832" w:type="dxa"/>
            <w:vAlign w:val="center"/>
          </w:tcPr>
          <w:p w:rsidR="00EE6A07" w:rsidRPr="00BD4764" w:rsidRDefault="00EE6A07" w:rsidP="001D379D">
            <w:pPr>
              <w:jc w:val="center"/>
            </w:pPr>
          </w:p>
        </w:tc>
        <w:tc>
          <w:tcPr>
            <w:tcW w:w="864" w:type="dxa"/>
            <w:vAlign w:val="center"/>
          </w:tcPr>
          <w:p w:rsidR="00EE6A07" w:rsidRPr="00BD4764" w:rsidRDefault="00EE6A07" w:rsidP="001D379D">
            <w:pPr>
              <w:jc w:val="center"/>
            </w:pPr>
          </w:p>
        </w:tc>
        <w:tc>
          <w:tcPr>
            <w:tcW w:w="1566" w:type="dxa"/>
          </w:tcPr>
          <w:p w:rsidR="00EE6A07" w:rsidRPr="00595273" w:rsidRDefault="00EE6A07" w:rsidP="00431680"/>
        </w:tc>
        <w:tc>
          <w:tcPr>
            <w:tcW w:w="1276" w:type="dxa"/>
          </w:tcPr>
          <w:p w:rsidR="00EE6A07" w:rsidRPr="00595273" w:rsidRDefault="00EE6A07" w:rsidP="00431680">
            <w:pPr>
              <w:rPr>
                <w:lang w:val="sr-Cyrl-CS"/>
              </w:rPr>
            </w:pPr>
          </w:p>
        </w:tc>
        <w:tc>
          <w:tcPr>
            <w:tcW w:w="1276" w:type="dxa"/>
          </w:tcPr>
          <w:p w:rsidR="00EE6A07" w:rsidRPr="00595273" w:rsidRDefault="00EE6A07" w:rsidP="00431680">
            <w:pPr>
              <w:rPr>
                <w:lang w:val="sr-Cyrl-CS"/>
              </w:rPr>
            </w:pPr>
          </w:p>
        </w:tc>
      </w:tr>
      <w:tr w:rsidR="00EE6A07" w:rsidRPr="00595273" w:rsidTr="00736791">
        <w:tc>
          <w:tcPr>
            <w:tcW w:w="621" w:type="dxa"/>
            <w:vAlign w:val="center"/>
          </w:tcPr>
          <w:p w:rsidR="00EE6A07" w:rsidRPr="00B61CC6" w:rsidRDefault="00EE6A07" w:rsidP="00431680">
            <w:pPr>
              <w:jc w:val="center"/>
              <w:rPr>
                <w:lang w:val="sl-SI"/>
              </w:rPr>
            </w:pPr>
          </w:p>
        </w:tc>
        <w:tc>
          <w:tcPr>
            <w:tcW w:w="4887" w:type="dxa"/>
          </w:tcPr>
          <w:p w:rsidR="00EE6A07" w:rsidRPr="00F23E9F" w:rsidRDefault="00EE6A07" w:rsidP="00F23E9F">
            <w:pPr>
              <w:pStyle w:val="TableParagraph"/>
              <w:rPr>
                <w:rFonts w:ascii="Times New Roman" w:hAnsi="Times New Roman" w:cs="Times New Roman"/>
                <w:spacing w:val="3"/>
              </w:rPr>
            </w:pPr>
            <w:r>
              <w:rPr>
                <w:rFonts w:ascii="Times New Roman" w:hAnsi="Times New Roman" w:cs="Times New Roman"/>
                <w:spacing w:val="3"/>
              </w:rPr>
              <w:t>Т</w:t>
            </w:r>
            <w:r w:rsidRPr="00F23E9F">
              <w:rPr>
                <w:rFonts w:ascii="Times New Roman" w:hAnsi="Times New Roman" w:cs="Times New Roman"/>
                <w:spacing w:val="3"/>
              </w:rPr>
              <w:t>аблетирана со-NaCL/таблете натријум хлорида за припрему воде за дијализу и реверзибилну осмозу,чистоће најмање 99,6%</w:t>
            </w:r>
          </w:p>
        </w:tc>
        <w:tc>
          <w:tcPr>
            <w:tcW w:w="832" w:type="dxa"/>
            <w:vAlign w:val="center"/>
          </w:tcPr>
          <w:p w:rsidR="00EE6A07" w:rsidRPr="00A827FF" w:rsidRDefault="00EE6A07" w:rsidP="00E435F2">
            <w:pPr>
              <w:jc w:val="center"/>
            </w:pPr>
            <w:r w:rsidRPr="00A827FF">
              <w:rPr>
                <w:sz w:val="22"/>
                <w:szCs w:val="22"/>
              </w:rPr>
              <w:t>кг</w:t>
            </w:r>
          </w:p>
        </w:tc>
        <w:tc>
          <w:tcPr>
            <w:tcW w:w="864" w:type="dxa"/>
            <w:vAlign w:val="center"/>
          </w:tcPr>
          <w:p w:rsidR="00EE6A07" w:rsidRPr="00A827FF" w:rsidRDefault="00EE6A07" w:rsidP="00E435F2">
            <w:pPr>
              <w:jc w:val="center"/>
            </w:pPr>
            <w:r w:rsidRPr="00A827FF">
              <w:rPr>
                <w:sz w:val="22"/>
                <w:szCs w:val="22"/>
              </w:rPr>
              <w:t>4400</w:t>
            </w:r>
          </w:p>
        </w:tc>
        <w:tc>
          <w:tcPr>
            <w:tcW w:w="1566" w:type="dxa"/>
          </w:tcPr>
          <w:p w:rsidR="00EE6A07" w:rsidRPr="00595273" w:rsidRDefault="00EE6A07" w:rsidP="00431680"/>
        </w:tc>
        <w:tc>
          <w:tcPr>
            <w:tcW w:w="1276" w:type="dxa"/>
          </w:tcPr>
          <w:p w:rsidR="00EE6A07" w:rsidRPr="00595273" w:rsidRDefault="00EE6A07" w:rsidP="00431680">
            <w:pPr>
              <w:rPr>
                <w:lang w:val="sr-Cyrl-CS"/>
              </w:rPr>
            </w:pPr>
          </w:p>
        </w:tc>
        <w:tc>
          <w:tcPr>
            <w:tcW w:w="1276" w:type="dxa"/>
          </w:tcPr>
          <w:p w:rsidR="00EE6A07" w:rsidRPr="00595273" w:rsidRDefault="00EE6A07" w:rsidP="00431680">
            <w:pPr>
              <w:rPr>
                <w:lang w:val="sr-Cyrl-CS"/>
              </w:rPr>
            </w:pPr>
          </w:p>
        </w:tc>
      </w:tr>
      <w:tr w:rsidR="00EE6A07" w:rsidRPr="00595273" w:rsidTr="00736791">
        <w:tc>
          <w:tcPr>
            <w:tcW w:w="621" w:type="dxa"/>
            <w:vAlign w:val="center"/>
          </w:tcPr>
          <w:p w:rsidR="00EE6A07" w:rsidRPr="00B61CC6" w:rsidRDefault="00EE6A07" w:rsidP="00906793">
            <w:pPr>
              <w:jc w:val="center"/>
              <w:rPr>
                <w:lang w:val="sl-SI"/>
              </w:rPr>
            </w:pPr>
          </w:p>
        </w:tc>
        <w:tc>
          <w:tcPr>
            <w:tcW w:w="8149" w:type="dxa"/>
            <w:gridSpan w:val="4"/>
          </w:tcPr>
          <w:p w:rsidR="00EE6A07" w:rsidRPr="0090679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3</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BF51D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A827FF" w:rsidRDefault="00EE6A07" w:rsidP="00906793">
            <w:pPr>
              <w:pStyle w:val="TableParagraph"/>
              <w:ind w:right="340"/>
              <w:rPr>
                <w:rFonts w:ascii="Times New Roman" w:hAnsi="Times New Roman" w:cs="Times New Roman"/>
              </w:rPr>
            </w:pPr>
            <w:r w:rsidRPr="00A827FF">
              <w:rPr>
                <w:rFonts w:ascii="Times New Roman" w:hAnsi="Times New Roman" w:cs="Times New Roman"/>
              </w:rPr>
              <w:t>Иг</w:t>
            </w:r>
            <w:r w:rsidRPr="00A827FF">
              <w:rPr>
                <w:rFonts w:ascii="Times New Roman" w:hAnsi="Times New Roman" w:cs="Times New Roman"/>
                <w:spacing w:val="-1"/>
              </w:rPr>
              <w:t>л</w:t>
            </w:r>
            <w:r w:rsidRPr="00A827FF">
              <w:rPr>
                <w:rFonts w:ascii="Times New Roman" w:hAnsi="Times New Roman" w:cs="Times New Roman"/>
              </w:rPr>
              <w:t>е</w:t>
            </w:r>
            <w:r w:rsidRPr="00A827FF">
              <w:rPr>
                <w:rFonts w:ascii="Times New Roman" w:hAnsi="Times New Roman" w:cs="Times New Roman"/>
                <w:spacing w:val="-9"/>
              </w:rPr>
              <w:t xml:space="preserve"> </w:t>
            </w:r>
            <w:r w:rsidRPr="00A827FF">
              <w:rPr>
                <w:rFonts w:ascii="Times New Roman" w:hAnsi="Times New Roman" w:cs="Times New Roman"/>
              </w:rPr>
              <w:t>за</w:t>
            </w:r>
            <w:r w:rsidRPr="00A827FF">
              <w:rPr>
                <w:rFonts w:ascii="Times New Roman" w:hAnsi="Times New Roman" w:cs="Times New Roman"/>
                <w:spacing w:val="-9"/>
              </w:rPr>
              <w:t xml:space="preserve"> </w:t>
            </w:r>
            <w:r w:rsidRPr="00A827FF">
              <w:rPr>
                <w:rFonts w:ascii="Times New Roman" w:hAnsi="Times New Roman" w:cs="Times New Roman"/>
                <w:spacing w:val="-2"/>
              </w:rPr>
              <w:t>х</w:t>
            </w:r>
            <w:r w:rsidRPr="00A827FF">
              <w:rPr>
                <w:rFonts w:ascii="Times New Roman" w:hAnsi="Times New Roman" w:cs="Times New Roman"/>
              </w:rPr>
              <w:t>е</w:t>
            </w:r>
            <w:r w:rsidRPr="00A827FF">
              <w:rPr>
                <w:rFonts w:ascii="Times New Roman" w:hAnsi="Times New Roman" w:cs="Times New Roman"/>
                <w:spacing w:val="1"/>
              </w:rPr>
              <w:t>мод</w:t>
            </w:r>
            <w:r w:rsidRPr="00A827FF">
              <w:rPr>
                <w:rFonts w:ascii="Times New Roman" w:hAnsi="Times New Roman" w:cs="Times New Roman"/>
                <w:spacing w:val="-1"/>
              </w:rPr>
              <w:t>и</w:t>
            </w:r>
            <w:r w:rsidRPr="00A827FF">
              <w:rPr>
                <w:rFonts w:ascii="Times New Roman" w:hAnsi="Times New Roman" w:cs="Times New Roman"/>
                <w:spacing w:val="2"/>
              </w:rPr>
              <w:t>ј</w:t>
            </w:r>
            <w:r w:rsidRPr="00A827FF">
              <w:rPr>
                <w:rFonts w:ascii="Times New Roman" w:hAnsi="Times New Roman" w:cs="Times New Roman"/>
              </w:rPr>
              <w:t>а</w:t>
            </w:r>
            <w:r w:rsidRPr="00A827FF">
              <w:rPr>
                <w:rFonts w:ascii="Times New Roman" w:hAnsi="Times New Roman" w:cs="Times New Roman"/>
                <w:spacing w:val="-1"/>
              </w:rPr>
              <w:t>ли</w:t>
            </w:r>
            <w:r w:rsidRPr="00A827FF">
              <w:rPr>
                <w:rFonts w:ascii="Times New Roman" w:hAnsi="Times New Roman" w:cs="Times New Roman"/>
                <w:spacing w:val="3"/>
              </w:rPr>
              <w:t>з</w:t>
            </w:r>
            <w:r w:rsidRPr="00A827FF">
              <w:rPr>
                <w:rFonts w:ascii="Times New Roman" w:hAnsi="Times New Roman" w:cs="Times New Roman"/>
              </w:rPr>
              <w:t>у</w:t>
            </w:r>
            <w:r w:rsidRPr="00A827FF">
              <w:rPr>
                <w:rFonts w:ascii="Times New Roman" w:hAnsi="Times New Roman" w:cs="Times New Roman"/>
                <w:lang w:val="sr-Cyrl-CS"/>
              </w:rPr>
              <w:t xml:space="preserve"> </w:t>
            </w:r>
            <w:r>
              <w:rPr>
                <w:rFonts w:ascii="Times New Roman" w:hAnsi="Times New Roman" w:cs="Times New Roman"/>
              </w:rPr>
              <w:t xml:space="preserve"> в</w:t>
            </w:r>
            <w:r w:rsidRPr="00A827FF">
              <w:rPr>
                <w:rFonts w:ascii="Times New Roman" w:hAnsi="Times New Roman" w:cs="Times New Roman"/>
                <w:lang w:val="sr-Cyrl-CS"/>
              </w:rPr>
              <w:t xml:space="preserve">еличине  </w:t>
            </w:r>
            <w:r w:rsidRPr="00A827FF">
              <w:rPr>
                <w:rFonts w:ascii="Times New Roman" w:hAnsi="Times New Roman" w:cs="Times New Roman"/>
              </w:rPr>
              <w:t>1</w:t>
            </w:r>
            <w:r w:rsidRPr="00A827FF">
              <w:rPr>
                <w:rFonts w:ascii="Times New Roman" w:hAnsi="Times New Roman" w:cs="Times New Roman"/>
                <w:lang w:val="sr-Cyrl-CS"/>
              </w:rPr>
              <w:t>4</w:t>
            </w:r>
            <w:r w:rsidRPr="00A827FF">
              <w:rPr>
                <w:rFonts w:ascii="Times New Roman" w:hAnsi="Times New Roman" w:cs="Times New Roman"/>
              </w:rPr>
              <w:t>G</w:t>
            </w:r>
            <w:r w:rsidRPr="00A827FF">
              <w:rPr>
                <w:rFonts w:ascii="Times New Roman" w:hAnsi="Times New Roman" w:cs="Times New Roman"/>
                <w:lang w:val="sr-Cyrl-CS"/>
              </w:rPr>
              <w:t>, 15</w:t>
            </w:r>
            <w:r w:rsidRPr="00A827FF">
              <w:rPr>
                <w:rFonts w:ascii="Times New Roman" w:hAnsi="Times New Roman" w:cs="Times New Roman"/>
              </w:rPr>
              <w:t>G</w:t>
            </w:r>
            <w:r w:rsidRPr="00A827FF">
              <w:rPr>
                <w:rFonts w:ascii="Times New Roman" w:hAnsi="Times New Roman" w:cs="Times New Roman"/>
                <w:lang w:val="sr-Cyrl-CS"/>
              </w:rPr>
              <w:t>,</w:t>
            </w:r>
            <w:r w:rsidRPr="00A827FF">
              <w:rPr>
                <w:rFonts w:ascii="Times New Roman" w:hAnsi="Times New Roman" w:cs="Times New Roman"/>
              </w:rPr>
              <w:t xml:space="preserve"> 1</w:t>
            </w:r>
            <w:r w:rsidRPr="00A827FF">
              <w:rPr>
                <w:rFonts w:ascii="Times New Roman" w:hAnsi="Times New Roman" w:cs="Times New Roman"/>
                <w:lang w:val="sr-Cyrl-CS"/>
              </w:rPr>
              <w:t>6</w:t>
            </w:r>
            <w:r w:rsidRPr="00A827FF">
              <w:rPr>
                <w:rFonts w:ascii="Times New Roman" w:hAnsi="Times New Roman" w:cs="Times New Roman"/>
              </w:rPr>
              <w:t>G</w:t>
            </w:r>
            <w:r w:rsidRPr="00A827FF">
              <w:rPr>
                <w:rFonts w:ascii="Times New Roman" w:hAnsi="Times New Roman" w:cs="Times New Roman"/>
                <w:lang w:val="sr-Cyrl-CS"/>
              </w:rPr>
              <w:t>, 17</w:t>
            </w:r>
            <w:r w:rsidRPr="00A827FF">
              <w:rPr>
                <w:rFonts w:ascii="Times New Roman" w:hAnsi="Times New Roman" w:cs="Times New Roman"/>
              </w:rPr>
              <w:t>G</w:t>
            </w:r>
          </w:p>
          <w:p w:rsidR="00EE6A07" w:rsidRPr="00A827FF" w:rsidRDefault="00EE6A07" w:rsidP="00906793">
            <w:pPr>
              <w:pStyle w:val="TableParagraph"/>
              <w:ind w:right="340"/>
              <w:rPr>
                <w:rFonts w:ascii="Times New Roman" w:hAnsi="Times New Roman" w:cs="Times New Roman"/>
              </w:rPr>
            </w:pPr>
            <w:r w:rsidRPr="00A827FF">
              <w:rPr>
                <w:rFonts w:ascii="Times New Roman" w:hAnsi="Times New Roman" w:cs="Times New Roman"/>
              </w:rPr>
              <w:t xml:space="preserve">са ротирајућим крилима, дужина црева на игли до 15 cm  </w:t>
            </w:r>
          </w:p>
        </w:tc>
        <w:tc>
          <w:tcPr>
            <w:tcW w:w="832" w:type="dxa"/>
            <w:vAlign w:val="center"/>
          </w:tcPr>
          <w:p w:rsidR="00EE6A07" w:rsidRPr="00A827FF" w:rsidRDefault="00EE6A07" w:rsidP="00906793">
            <w:pPr>
              <w:jc w:val="center"/>
              <w:rPr>
                <w:lang w:val="sr-Cyrl-CS"/>
              </w:rPr>
            </w:pPr>
            <w:r w:rsidRPr="00A827FF">
              <w:rPr>
                <w:sz w:val="22"/>
                <w:szCs w:val="22"/>
                <w:lang w:val="sr-Cyrl-CS"/>
              </w:rPr>
              <w:t>ком</w:t>
            </w:r>
          </w:p>
        </w:tc>
        <w:tc>
          <w:tcPr>
            <w:tcW w:w="864" w:type="dxa"/>
            <w:vAlign w:val="center"/>
          </w:tcPr>
          <w:p w:rsidR="00EE6A07" w:rsidRPr="00A827FF" w:rsidRDefault="00EE6A07" w:rsidP="00906793">
            <w:pPr>
              <w:jc w:val="center"/>
            </w:pPr>
            <w:r w:rsidRPr="00A827FF">
              <w:rPr>
                <w:sz w:val="22"/>
                <w:szCs w:val="22"/>
              </w:rPr>
              <w:t>14872</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90679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4</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EE4146" w:rsidRDefault="00EE6A07" w:rsidP="00906793">
            <w:pPr>
              <w:pStyle w:val="TableParagraph"/>
              <w:rPr>
                <w:rFonts w:ascii="Times New Roman" w:hAnsi="Times New Roman" w:cs="Times New Roman"/>
              </w:rPr>
            </w:pPr>
            <w:r w:rsidRPr="00A827FF">
              <w:rPr>
                <w:rFonts w:ascii="Times New Roman" w:hAnsi="Times New Roman" w:cs="Times New Roman"/>
                <w:spacing w:val="1"/>
              </w:rPr>
              <w:t>Ф</w:t>
            </w:r>
            <w:r w:rsidRPr="00A827FF">
              <w:rPr>
                <w:rFonts w:ascii="Times New Roman" w:hAnsi="Times New Roman" w:cs="Times New Roman"/>
                <w:spacing w:val="-1"/>
              </w:rPr>
              <w:t>и</w:t>
            </w:r>
            <w:r w:rsidRPr="00A827FF">
              <w:rPr>
                <w:rFonts w:ascii="Times New Roman" w:hAnsi="Times New Roman" w:cs="Times New Roman"/>
              </w:rPr>
              <w:t>з</w:t>
            </w:r>
            <w:r w:rsidRPr="00A827FF">
              <w:rPr>
                <w:rFonts w:ascii="Times New Roman" w:hAnsi="Times New Roman" w:cs="Times New Roman"/>
                <w:spacing w:val="-1"/>
              </w:rPr>
              <w:t>и</w:t>
            </w:r>
            <w:r w:rsidRPr="00A827FF">
              <w:rPr>
                <w:rFonts w:ascii="Times New Roman" w:hAnsi="Times New Roman" w:cs="Times New Roman"/>
                <w:spacing w:val="1"/>
              </w:rPr>
              <w:t>о</w:t>
            </w:r>
            <w:r w:rsidRPr="00A827FF">
              <w:rPr>
                <w:rFonts w:ascii="Times New Roman" w:hAnsi="Times New Roman" w:cs="Times New Roman"/>
                <w:spacing w:val="-1"/>
              </w:rPr>
              <w:t>л</w:t>
            </w:r>
            <w:r w:rsidRPr="00A827FF">
              <w:rPr>
                <w:rFonts w:ascii="Times New Roman" w:hAnsi="Times New Roman" w:cs="Times New Roman"/>
                <w:spacing w:val="1"/>
              </w:rPr>
              <w:t>о</w:t>
            </w:r>
            <w:r w:rsidRPr="00A827FF">
              <w:rPr>
                <w:rFonts w:ascii="Times New Roman" w:hAnsi="Times New Roman" w:cs="Times New Roman"/>
                <w:spacing w:val="2"/>
              </w:rPr>
              <w:t>ш</w:t>
            </w:r>
            <w:r w:rsidRPr="00A827FF">
              <w:rPr>
                <w:rFonts w:ascii="Times New Roman" w:hAnsi="Times New Roman" w:cs="Times New Roman"/>
                <w:spacing w:val="-1"/>
              </w:rPr>
              <w:t>к</w:t>
            </w:r>
            <w:r w:rsidRPr="00A827FF">
              <w:rPr>
                <w:rFonts w:ascii="Times New Roman" w:hAnsi="Times New Roman" w:cs="Times New Roman"/>
              </w:rPr>
              <w:t>и</w:t>
            </w:r>
            <w:r w:rsidRPr="00A827FF">
              <w:rPr>
                <w:rFonts w:ascii="Times New Roman" w:hAnsi="Times New Roman" w:cs="Times New Roman"/>
                <w:spacing w:val="-10"/>
              </w:rPr>
              <w:t xml:space="preserve"> </w:t>
            </w:r>
            <w:r w:rsidRPr="00A827FF">
              <w:rPr>
                <w:rFonts w:ascii="Times New Roman" w:hAnsi="Times New Roman" w:cs="Times New Roman"/>
                <w:spacing w:val="1"/>
              </w:rPr>
              <w:t>р</w:t>
            </w:r>
            <w:r w:rsidRPr="00A827FF">
              <w:rPr>
                <w:rFonts w:ascii="Times New Roman" w:hAnsi="Times New Roman" w:cs="Times New Roman"/>
              </w:rPr>
              <w:t>ас</w:t>
            </w:r>
            <w:r w:rsidRPr="00A827FF">
              <w:rPr>
                <w:rFonts w:ascii="Times New Roman" w:hAnsi="Times New Roman" w:cs="Times New Roman"/>
                <w:spacing w:val="-1"/>
              </w:rPr>
              <w:t>тв</w:t>
            </w:r>
            <w:r w:rsidRPr="00A827FF">
              <w:rPr>
                <w:rFonts w:ascii="Times New Roman" w:hAnsi="Times New Roman" w:cs="Times New Roman"/>
                <w:spacing w:val="1"/>
              </w:rPr>
              <w:t>о</w:t>
            </w:r>
            <w:r w:rsidRPr="00A827FF">
              <w:rPr>
                <w:rFonts w:ascii="Times New Roman" w:hAnsi="Times New Roman" w:cs="Times New Roman"/>
              </w:rPr>
              <w:t>р</w:t>
            </w:r>
            <w:r w:rsidRPr="00A827FF">
              <w:rPr>
                <w:rFonts w:ascii="Times New Roman" w:hAnsi="Times New Roman" w:cs="Times New Roman"/>
                <w:spacing w:val="-8"/>
              </w:rPr>
              <w:t xml:space="preserve"> </w:t>
            </w:r>
            <w:r w:rsidRPr="00A827FF">
              <w:rPr>
                <w:rFonts w:ascii="Times New Roman" w:hAnsi="Times New Roman" w:cs="Times New Roman"/>
              </w:rPr>
              <w:t>Na</w:t>
            </w:r>
            <w:r w:rsidRPr="00A827FF">
              <w:rPr>
                <w:rFonts w:ascii="Times New Roman" w:hAnsi="Times New Roman" w:cs="Times New Roman"/>
                <w:spacing w:val="1"/>
              </w:rPr>
              <w:t>C</w:t>
            </w:r>
            <w:r w:rsidRPr="00A827FF">
              <w:rPr>
                <w:rFonts w:ascii="Times New Roman" w:hAnsi="Times New Roman" w:cs="Times New Roman"/>
              </w:rPr>
              <w:t>l</w:t>
            </w:r>
            <w:r w:rsidRPr="00A827FF">
              <w:rPr>
                <w:rFonts w:ascii="Times New Roman" w:hAnsi="Times New Roman" w:cs="Times New Roman"/>
                <w:spacing w:val="-9"/>
              </w:rPr>
              <w:t xml:space="preserve"> </w:t>
            </w:r>
            <w:r w:rsidRPr="00A827FF">
              <w:rPr>
                <w:rFonts w:ascii="Times New Roman" w:hAnsi="Times New Roman" w:cs="Times New Roman"/>
                <w:spacing w:val="1"/>
              </w:rPr>
              <w:t>0</w:t>
            </w:r>
            <w:r w:rsidRPr="00A827FF">
              <w:rPr>
                <w:rFonts w:ascii="Times New Roman" w:hAnsi="Times New Roman" w:cs="Times New Roman"/>
              </w:rPr>
              <w:t>,</w:t>
            </w:r>
            <w:r w:rsidRPr="00A827FF">
              <w:rPr>
                <w:rFonts w:ascii="Times New Roman" w:hAnsi="Times New Roman" w:cs="Times New Roman"/>
                <w:spacing w:val="1"/>
              </w:rPr>
              <w:t>9%</w:t>
            </w:r>
            <w:r w:rsidRPr="00A827FF">
              <w:rPr>
                <w:rFonts w:ascii="Times New Roman" w:hAnsi="Times New Roman" w:cs="Times New Roman"/>
                <w:spacing w:val="1"/>
                <w:lang w:val="sr-Cyrl-CS"/>
              </w:rPr>
              <w:t xml:space="preserve"> (</w:t>
            </w:r>
            <w:r>
              <w:rPr>
                <w:rFonts w:ascii="Times New Roman" w:hAnsi="Times New Roman" w:cs="Times New Roman"/>
                <w:spacing w:val="1"/>
              </w:rPr>
              <w:t>до</w:t>
            </w:r>
            <w:r w:rsidRPr="00A827FF">
              <w:rPr>
                <w:rFonts w:ascii="Times New Roman" w:hAnsi="Times New Roman" w:cs="Times New Roman"/>
                <w:spacing w:val="1"/>
                <w:lang w:val="sr-Cyrl-CS"/>
              </w:rPr>
              <w:t xml:space="preserve"> </w:t>
            </w:r>
            <w:r w:rsidRPr="00A827FF">
              <w:rPr>
                <w:rFonts w:ascii="Times New Roman" w:hAnsi="Times New Roman" w:cs="Times New Roman"/>
                <w:spacing w:val="1"/>
              </w:rPr>
              <w:t>2L</w:t>
            </w:r>
            <w:r w:rsidRPr="00A827FF">
              <w:rPr>
                <w:rFonts w:ascii="Times New Roman" w:hAnsi="Times New Roman" w:cs="Times New Roman"/>
                <w:spacing w:val="1"/>
                <w:lang w:val="sr-Cyrl-CS"/>
              </w:rPr>
              <w:t>)</w:t>
            </w:r>
            <w:r w:rsidRPr="00A827FF">
              <w:rPr>
                <w:rFonts w:ascii="Times New Roman" w:hAnsi="Times New Roman" w:cs="Times New Roman"/>
                <w:spacing w:val="1"/>
              </w:rPr>
              <w:t xml:space="preserve"> </w:t>
            </w:r>
            <w:r w:rsidRPr="00A827FF">
              <w:rPr>
                <w:rFonts w:ascii="Times New Roman" w:hAnsi="Times New Roman" w:cs="Times New Roman"/>
                <w:spacing w:val="1"/>
                <w:lang w:val="sr-Cyrl-CS"/>
              </w:rPr>
              <w:t xml:space="preserve">за припрему и завршетак </w:t>
            </w:r>
            <w:r w:rsidRPr="00A827FF">
              <w:rPr>
                <w:rFonts w:ascii="Times New Roman" w:hAnsi="Times New Roman" w:cs="Times New Roman"/>
                <w:spacing w:val="1"/>
                <w:lang w:val="sr-Latn-CS"/>
              </w:rPr>
              <w:t>HD</w:t>
            </w:r>
            <w:r w:rsidRPr="00A827FF">
              <w:rPr>
                <w:rFonts w:ascii="Times New Roman" w:hAnsi="Times New Roman" w:cs="Times New Roman"/>
                <w:spacing w:val="1"/>
                <w:lang w:val="sr-Cyrl-CS"/>
              </w:rPr>
              <w:t xml:space="preserve"> третмана са одговарајућим системом за инфузију</w:t>
            </w:r>
            <w:r>
              <w:rPr>
                <w:rFonts w:ascii="Times New Roman" w:hAnsi="Times New Roman" w:cs="Times New Roman"/>
                <w:spacing w:val="1"/>
              </w:rPr>
              <w:t xml:space="preserve"> </w:t>
            </w:r>
          </w:p>
        </w:tc>
        <w:tc>
          <w:tcPr>
            <w:tcW w:w="832" w:type="dxa"/>
            <w:vAlign w:val="center"/>
          </w:tcPr>
          <w:p w:rsidR="00EE6A07" w:rsidRPr="00A827FF" w:rsidRDefault="00EE6A07" w:rsidP="00906793">
            <w:pPr>
              <w:jc w:val="center"/>
              <w:rPr>
                <w:lang w:val="sr-Cyrl-CS"/>
              </w:rPr>
            </w:pPr>
            <w:r w:rsidRPr="00A827FF">
              <w:rPr>
                <w:sz w:val="22"/>
                <w:szCs w:val="22"/>
                <w:lang w:val="sr-Cyrl-CS"/>
              </w:rPr>
              <w:t>ком</w:t>
            </w:r>
          </w:p>
        </w:tc>
        <w:tc>
          <w:tcPr>
            <w:tcW w:w="864" w:type="dxa"/>
            <w:vAlign w:val="center"/>
          </w:tcPr>
          <w:p w:rsidR="00EE6A07" w:rsidRPr="00A827FF" w:rsidRDefault="00EE6A07" w:rsidP="00906793">
            <w:pPr>
              <w:jc w:val="center"/>
            </w:pPr>
            <w:r w:rsidRPr="00A827FF">
              <w:rPr>
                <w:sz w:val="22"/>
                <w:szCs w:val="22"/>
              </w:rPr>
              <w:t>2860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5</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906793">
            <w:pPr>
              <w:pStyle w:val="TableParagraph"/>
              <w:rPr>
                <w:rFonts w:ascii="Times New Roman" w:hAnsi="Times New Roman" w:cs="Times New Roman"/>
                <w:lang w:val="sr-Cyrl-CS"/>
              </w:rPr>
            </w:pPr>
            <w:r w:rsidRPr="005B76DB">
              <w:rPr>
                <w:rFonts w:ascii="Times New Roman" w:hAnsi="Times New Roman" w:cs="Times New Roman"/>
                <w:lang w:val="sr-Cyrl-CS"/>
              </w:rPr>
              <w:t>AВ -линија комплет за хемодијализу за тип апарата Fresenius 4008S,</w:t>
            </w:r>
            <w:r>
              <w:rPr>
                <w:rFonts w:ascii="Times New Roman" w:hAnsi="Times New Roman" w:cs="Times New Roman"/>
              </w:rPr>
              <w:t xml:space="preserve"> </w:t>
            </w:r>
            <w:r w:rsidRPr="005B76DB">
              <w:rPr>
                <w:rFonts w:ascii="Times New Roman" w:hAnsi="Times New Roman" w:cs="Times New Roman"/>
                <w:lang w:val="sr-Cyrl-CS"/>
              </w:rPr>
              <w:t>пумпни сегмент артеријског дела мора бити колорно кодиран/црвеном бојом/на свом почетку,</w:t>
            </w:r>
            <w:r>
              <w:rPr>
                <w:rFonts w:ascii="Times New Roman" w:hAnsi="Times New Roman" w:cs="Times New Roman"/>
              </w:rPr>
              <w:t xml:space="preserve"> </w:t>
            </w:r>
            <w:r w:rsidRPr="005B76DB">
              <w:rPr>
                <w:rFonts w:ascii="Times New Roman" w:hAnsi="Times New Roman" w:cs="Times New Roman"/>
                <w:lang w:val="sr-Cyrl-CS"/>
              </w:rPr>
              <w:t>као и хидрофобни филтери за мерење артеријског /црвеном бојом/ и венског /плавом бојом/ притиска,</w:t>
            </w:r>
            <w:r>
              <w:rPr>
                <w:rFonts w:ascii="Times New Roman" w:hAnsi="Times New Roman" w:cs="Times New Roman"/>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rPr>
              <w:t xml:space="preserve"> </w:t>
            </w:r>
            <w:r w:rsidRPr="005B76DB">
              <w:rPr>
                <w:rFonts w:ascii="Times New Roman" w:hAnsi="Times New Roman" w:cs="Times New Roman"/>
                <w:lang w:val="sr-Cyrl-CS"/>
              </w:rPr>
              <w:t>запремина пуњења комплета маскимално 161мл ",AV-set B-R"или одговарајућa</w:t>
            </w:r>
          </w:p>
        </w:tc>
        <w:tc>
          <w:tcPr>
            <w:tcW w:w="832" w:type="dxa"/>
            <w:vAlign w:val="center"/>
          </w:tcPr>
          <w:p w:rsidR="00EE6A07" w:rsidRPr="00A827FF" w:rsidRDefault="00EE6A07" w:rsidP="00906793">
            <w:pPr>
              <w:jc w:val="center"/>
              <w:rPr>
                <w:lang w:val="sr-Cyrl-CS"/>
              </w:rPr>
            </w:pPr>
            <w:r w:rsidRPr="00A827FF">
              <w:rPr>
                <w:sz w:val="22"/>
                <w:szCs w:val="22"/>
                <w:lang w:val="sr-Cyrl-CS"/>
              </w:rPr>
              <w:t>ком</w:t>
            </w:r>
          </w:p>
        </w:tc>
        <w:tc>
          <w:tcPr>
            <w:tcW w:w="864" w:type="dxa"/>
            <w:vAlign w:val="center"/>
          </w:tcPr>
          <w:p w:rsidR="00EE6A07" w:rsidRPr="00A827FF" w:rsidRDefault="00EE6A07" w:rsidP="00906793">
            <w:pPr>
              <w:jc w:val="center"/>
            </w:pPr>
            <w:r w:rsidRPr="00A827FF">
              <w:rPr>
                <w:sz w:val="22"/>
                <w:szCs w:val="22"/>
              </w:rPr>
              <w:t>2860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6</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E435F2">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АВ-линија комплет за хемодијализу за тип апарата Fresenius 5008S,</w:t>
            </w:r>
            <w:r>
              <w:rPr>
                <w:rFonts w:ascii="Times New Roman" w:hAnsi="Times New Roman" w:cs="Times New Roman"/>
              </w:rPr>
              <w:t xml:space="preserve"> </w:t>
            </w:r>
            <w:r w:rsidRPr="005B76DB">
              <w:rPr>
                <w:rFonts w:ascii="Times New Roman" w:hAnsi="Times New Roman" w:cs="Times New Roman"/>
                <w:lang w:val="sr-Cyrl-CS"/>
              </w:rPr>
              <w:t>пумпни сегмент артеријског дела мора бити колорно кодиран/црвеном бојом/ на свом почетку,</w:t>
            </w:r>
            <w:r>
              <w:rPr>
                <w:rFonts w:ascii="Times New Roman" w:hAnsi="Times New Roman" w:cs="Times New Roman"/>
              </w:rPr>
              <w:t xml:space="preserve"> </w:t>
            </w:r>
            <w:r w:rsidRPr="005B76DB">
              <w:rPr>
                <w:rFonts w:ascii="Times New Roman" w:hAnsi="Times New Roman" w:cs="Times New Roman"/>
                <w:lang w:val="sr-Cyrl-CS"/>
              </w:rPr>
              <w:t>као и хидрофобни филтери за мерење артеријског /црвеном бојом/и</w:t>
            </w:r>
            <w:r>
              <w:rPr>
                <w:rFonts w:ascii="Times New Roman" w:hAnsi="Times New Roman" w:cs="Times New Roman"/>
                <w:lang w:val="sr-Cyrl-CS"/>
              </w:rPr>
              <w:t xml:space="preserve"> венског /плавом бојом/притиска</w:t>
            </w:r>
            <w:r w:rsidRPr="005B76DB">
              <w:rPr>
                <w:rFonts w:ascii="Times New Roman" w:hAnsi="Times New Roman" w:cs="Times New Roman"/>
                <w:lang w:val="sr-Cyrl-CS"/>
              </w:rPr>
              <w:t>,</w:t>
            </w:r>
            <w:r>
              <w:rPr>
                <w:rFonts w:ascii="Times New Roman" w:hAnsi="Times New Roman" w:cs="Times New Roman"/>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rPr>
              <w:t xml:space="preserve"> </w:t>
            </w:r>
            <w:r w:rsidRPr="005B76DB">
              <w:rPr>
                <w:rFonts w:ascii="Times New Roman" w:hAnsi="Times New Roman" w:cs="Times New Roman"/>
                <w:lang w:val="sr-Cyrl-CS"/>
              </w:rPr>
              <w:t>запремина пуњења комплета максимално 132мл,"AV-set ONLINE Priming</w:t>
            </w:r>
            <w:r>
              <w:rPr>
                <w:rFonts w:ascii="Times New Roman" w:hAnsi="Times New Roman" w:cs="Times New Roman"/>
              </w:rPr>
              <w:t xml:space="preserve"> </w:t>
            </w:r>
            <w:r w:rsidRPr="005B76DB">
              <w:rPr>
                <w:rFonts w:ascii="Times New Roman" w:hAnsi="Times New Roman" w:cs="Times New Roman"/>
                <w:lang w:val="sr-Cyrl-CS"/>
              </w:rPr>
              <w:t>5008S-R или одговарајућа</w:t>
            </w:r>
          </w:p>
        </w:tc>
        <w:tc>
          <w:tcPr>
            <w:tcW w:w="832" w:type="dxa"/>
            <w:vAlign w:val="center"/>
          </w:tcPr>
          <w:p w:rsidR="00EE6A07" w:rsidRPr="00A827FF" w:rsidRDefault="00EE6A07" w:rsidP="00E435F2">
            <w:pPr>
              <w:jc w:val="center"/>
              <w:rPr>
                <w:lang w:val="sr-Cyrl-CS"/>
              </w:rPr>
            </w:pPr>
            <w:r w:rsidRPr="00A827FF">
              <w:rPr>
                <w:sz w:val="22"/>
                <w:szCs w:val="22"/>
                <w:lang w:val="sr-Cyrl-CS"/>
              </w:rPr>
              <w:t>ком</w:t>
            </w:r>
          </w:p>
        </w:tc>
        <w:tc>
          <w:tcPr>
            <w:tcW w:w="864" w:type="dxa"/>
            <w:vAlign w:val="center"/>
          </w:tcPr>
          <w:p w:rsidR="00EE6A07" w:rsidRPr="00A827FF" w:rsidRDefault="00EE6A07" w:rsidP="00E435F2">
            <w:pPr>
              <w:jc w:val="center"/>
            </w:pPr>
            <w:r w:rsidRPr="00A827FF">
              <w:rPr>
                <w:sz w:val="22"/>
                <w:szCs w:val="22"/>
              </w:rPr>
              <w:t>3146</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7</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5B76DB" w:rsidRDefault="00EE6A07" w:rsidP="00123375">
            <w:pPr>
              <w:pStyle w:val="TableParagraph"/>
              <w:rPr>
                <w:rFonts w:ascii="Times New Roman" w:hAnsi="Times New Roman" w:cs="Times New Roman"/>
                <w:highlight w:val="yellow"/>
                <w:lang w:val="sr-Cyrl-CS"/>
              </w:rPr>
            </w:pPr>
            <w:r w:rsidRPr="005B76DB">
              <w:rPr>
                <w:rFonts w:ascii="Times New Roman" w:hAnsi="Times New Roman" w:cs="Times New Roman"/>
                <w:lang w:val="sr-Cyrl-CS"/>
              </w:rPr>
              <w:t xml:space="preserve">АВ-линија комплет за хемодијализу за тип </w:t>
            </w:r>
            <w:r w:rsidRPr="005B76DB">
              <w:rPr>
                <w:rFonts w:ascii="Times New Roman" w:hAnsi="Times New Roman" w:cs="Times New Roman"/>
                <w:lang w:val="sr-Cyrl-CS"/>
              </w:rPr>
              <w:lastRenderedPageBreak/>
              <w:t>апарата Fresenius 5008S,пумпни сегмент артеријског дела мора бити колорно кодиран/црвеном бојом/ на свом почетку,</w:t>
            </w:r>
            <w:r>
              <w:rPr>
                <w:rFonts w:ascii="Times New Roman" w:hAnsi="Times New Roman" w:cs="Times New Roman"/>
              </w:rPr>
              <w:t xml:space="preserve"> </w:t>
            </w:r>
            <w:r w:rsidRPr="005B76DB">
              <w:rPr>
                <w:rFonts w:ascii="Times New Roman" w:hAnsi="Times New Roman" w:cs="Times New Roman"/>
                <w:lang w:val="sr-Cyrl-CS"/>
              </w:rPr>
              <w:t>као и хидрофобни филтери за мерење артеријског /црвеном бојом/и венског /плавом бојом/притиска ,</w:t>
            </w:r>
            <w:r>
              <w:rPr>
                <w:rFonts w:ascii="Times New Roman" w:hAnsi="Times New Roman" w:cs="Times New Roman"/>
              </w:rPr>
              <w:t xml:space="preserve"> </w:t>
            </w:r>
            <w:r w:rsidRPr="005B76DB">
              <w:rPr>
                <w:rFonts w:ascii="Times New Roman" w:hAnsi="Times New Roman" w:cs="Times New Roman"/>
                <w:lang w:val="sr-Cyrl-CS"/>
              </w:rPr>
              <w:t>у складу са стандардима за хемодијализну опрему,</w:t>
            </w:r>
            <w:r>
              <w:rPr>
                <w:rFonts w:ascii="Times New Roman" w:hAnsi="Times New Roman" w:cs="Times New Roman"/>
              </w:rPr>
              <w:t xml:space="preserve"> </w:t>
            </w:r>
            <w:r w:rsidRPr="005B76DB">
              <w:rPr>
                <w:rFonts w:ascii="Times New Roman" w:hAnsi="Times New Roman" w:cs="Times New Roman"/>
                <w:lang w:val="sr-Cyrl-CS"/>
              </w:rPr>
              <w:t>запремина пуњења комплета максимално 132мл ",AV-set ONLINE plus 5008-Rili одговарајућа</w:t>
            </w:r>
          </w:p>
        </w:tc>
        <w:tc>
          <w:tcPr>
            <w:tcW w:w="832" w:type="dxa"/>
            <w:vAlign w:val="center"/>
          </w:tcPr>
          <w:p w:rsidR="00EE6A07" w:rsidRPr="00A827FF" w:rsidRDefault="00EE6A07" w:rsidP="00123375">
            <w:pPr>
              <w:jc w:val="center"/>
              <w:rPr>
                <w:lang w:val="sr-Cyrl-CS"/>
              </w:rPr>
            </w:pPr>
            <w:r w:rsidRPr="00A827FF">
              <w:rPr>
                <w:sz w:val="22"/>
                <w:szCs w:val="22"/>
                <w:lang w:val="sr-Cyrl-CS"/>
              </w:rPr>
              <w:lastRenderedPageBreak/>
              <w:t>ком</w:t>
            </w:r>
          </w:p>
        </w:tc>
        <w:tc>
          <w:tcPr>
            <w:tcW w:w="864" w:type="dxa"/>
            <w:vAlign w:val="center"/>
          </w:tcPr>
          <w:p w:rsidR="00EE6A07" w:rsidRPr="00A827FF" w:rsidRDefault="00EE6A07" w:rsidP="00123375">
            <w:pPr>
              <w:jc w:val="center"/>
            </w:pPr>
            <w:r w:rsidRPr="00A827FF">
              <w:rPr>
                <w:sz w:val="22"/>
                <w:szCs w:val="22"/>
              </w:rPr>
              <w:t>1430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Cyrl-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8</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 1.4</w:t>
            </w:r>
            <w:r w:rsidRPr="007F6A3E">
              <w:rPr>
                <w:rFonts w:ascii="Times New Roman" w:hAnsi="Times New Roman" w:cs="Times New Roman"/>
                <w:lang w:val="sr-Cyrl-CS"/>
              </w:rPr>
              <w:t xml:space="preserve"> м2</w:t>
            </w:r>
            <w:r w:rsidRPr="007F6A3E">
              <w:rPr>
                <w:rFonts w:ascii="Times New Roman" w:hAnsi="Times New Roman" w:cs="Times New Roman"/>
              </w:rPr>
              <w:t xml:space="preserve"> - </w:t>
            </w:r>
            <w:r w:rsidRPr="007F6A3E">
              <w:rPr>
                <w:rFonts w:ascii="Times New Roman" w:hAnsi="Times New Roman" w:cs="Times New Roman"/>
                <w:lang w:val="sr-Cyrl-CS"/>
              </w:rPr>
              <w:t xml:space="preserve"> 1,</w:t>
            </w:r>
            <w:r w:rsidRPr="007F6A3E">
              <w:rPr>
                <w:rFonts w:ascii="Times New Roman" w:hAnsi="Times New Roman" w:cs="Times New Roman"/>
              </w:rPr>
              <w:t>6</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lang w:val="sr-Cyrl-CS"/>
              </w:rPr>
            </w:pPr>
            <w:r w:rsidRPr="00A827FF">
              <w:rPr>
                <w:sz w:val="22"/>
                <w:szCs w:val="22"/>
                <w:lang w:val="sr-Cyrl-CS"/>
              </w:rPr>
              <w:t>ком</w:t>
            </w:r>
          </w:p>
        </w:tc>
        <w:tc>
          <w:tcPr>
            <w:tcW w:w="864" w:type="dxa"/>
            <w:vAlign w:val="center"/>
          </w:tcPr>
          <w:p w:rsidR="00EE6A07" w:rsidRPr="00A827FF" w:rsidRDefault="00EE6A07" w:rsidP="00123375">
            <w:pPr>
              <w:jc w:val="center"/>
            </w:pPr>
            <w:r w:rsidRPr="00A827FF">
              <w:rPr>
                <w:sz w:val="22"/>
                <w:szCs w:val="22"/>
              </w:rPr>
              <w:t>429</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9</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L</w:t>
            </w:r>
            <w:r w:rsidRPr="007F6A3E">
              <w:rPr>
                <w:rFonts w:ascii="Times New Roman" w:hAnsi="Times New Roman" w:cs="Times New Roman"/>
                <w:spacing w:val="3"/>
              </w:rPr>
              <w:t>o</w:t>
            </w:r>
            <w:r w:rsidRPr="007F6A3E">
              <w:rPr>
                <w:rFonts w:ascii="Times New Roman" w:hAnsi="Times New Roman" w:cs="Times New Roman"/>
                <w:spacing w:val="-3"/>
              </w:rPr>
              <w:t>w</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1.7</w:t>
            </w:r>
            <w:r w:rsidRPr="007F6A3E">
              <w:rPr>
                <w:rFonts w:ascii="Times New Roman" w:hAnsi="Times New Roman" w:cs="Times New Roman"/>
                <w:lang w:val="sr-Cyrl-CS"/>
              </w:rPr>
              <w:t xml:space="preserve"> м2</w:t>
            </w:r>
            <w:r>
              <w:rPr>
                <w:rFonts w:ascii="Times New Roman" w:hAnsi="Times New Roman" w:cs="Times New Roman"/>
              </w:rPr>
              <w:t xml:space="preserve"> - </w:t>
            </w:r>
            <w:r w:rsidRPr="007F6A3E">
              <w:rPr>
                <w:rFonts w:ascii="Times New Roman" w:hAnsi="Times New Roman" w:cs="Times New Roman"/>
                <w:lang w:val="sr-Cyrl-CS"/>
              </w:rPr>
              <w:t xml:space="preserve">1,8м2,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lang w:val="sr-Cyrl-CS"/>
              </w:rPr>
            </w:pPr>
            <w:r w:rsidRPr="00A827FF">
              <w:rPr>
                <w:sz w:val="22"/>
                <w:szCs w:val="22"/>
                <w:lang w:val="sr-Cyrl-CS"/>
              </w:rPr>
              <w:t>ком</w:t>
            </w:r>
          </w:p>
        </w:tc>
        <w:tc>
          <w:tcPr>
            <w:tcW w:w="864" w:type="dxa"/>
            <w:vAlign w:val="center"/>
          </w:tcPr>
          <w:p w:rsidR="00EE6A07" w:rsidRPr="00A827FF" w:rsidRDefault="00EE6A07" w:rsidP="00123375">
            <w:pPr>
              <w:jc w:val="center"/>
            </w:pPr>
            <w:r w:rsidRPr="00A827FF">
              <w:rPr>
                <w:sz w:val="22"/>
                <w:szCs w:val="22"/>
              </w:rPr>
              <w:t>429</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10</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1.3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1,4м2,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lang w:val="sr-Cyrl-CS"/>
              </w:rPr>
            </w:pPr>
            <w:r w:rsidRPr="00A827FF">
              <w:rPr>
                <w:sz w:val="22"/>
                <w:szCs w:val="22"/>
                <w:lang w:val="sr-Cyrl-CS"/>
              </w:rPr>
              <w:t>ком</w:t>
            </w:r>
          </w:p>
        </w:tc>
        <w:tc>
          <w:tcPr>
            <w:tcW w:w="864" w:type="dxa"/>
            <w:vAlign w:val="center"/>
          </w:tcPr>
          <w:p w:rsidR="00EE6A07" w:rsidRPr="00A827FF" w:rsidRDefault="00EE6A07" w:rsidP="00123375">
            <w:pPr>
              <w:jc w:val="center"/>
            </w:pPr>
            <w:r w:rsidRPr="00A827FF">
              <w:rPr>
                <w:sz w:val="22"/>
                <w:szCs w:val="22"/>
              </w:rPr>
              <w:t>2574</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11</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1.6</w:t>
            </w:r>
            <w:r w:rsidRPr="007F6A3E">
              <w:rPr>
                <w:rFonts w:ascii="Times New Roman" w:hAnsi="Times New Roman" w:cs="Times New Roman"/>
                <w:lang w:val="sr-Cyrl-CS"/>
              </w:rPr>
              <w:t xml:space="preserve"> м2</w:t>
            </w:r>
            <w:r w:rsidRPr="007F6A3E">
              <w:rPr>
                <w:rFonts w:ascii="Times New Roman" w:hAnsi="Times New Roman" w:cs="Times New Roman"/>
              </w:rPr>
              <w:t xml:space="preserve"> </w:t>
            </w:r>
            <w:r>
              <w:rPr>
                <w:rFonts w:ascii="Times New Roman" w:hAnsi="Times New Roman" w:cs="Times New Roman"/>
              </w:rPr>
              <w:t xml:space="preserve"> - </w:t>
            </w:r>
            <w:r w:rsidRPr="007F6A3E">
              <w:rPr>
                <w:rFonts w:ascii="Times New Roman" w:hAnsi="Times New Roman" w:cs="Times New Roman"/>
                <w:lang w:val="sr-Cyrl-CS"/>
              </w:rPr>
              <w:t>1,</w:t>
            </w:r>
            <w:r>
              <w:rPr>
                <w:rFonts w:ascii="Times New Roman" w:hAnsi="Times New Roman" w:cs="Times New Roman"/>
              </w:rPr>
              <w:t>7</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lang w:val="sr-Cyrl-CS"/>
              </w:rPr>
            </w:pPr>
            <w:r w:rsidRPr="00A827FF">
              <w:rPr>
                <w:sz w:val="22"/>
                <w:szCs w:val="22"/>
                <w:lang w:val="sr-Cyrl-CS"/>
              </w:rPr>
              <w:t>ком</w:t>
            </w:r>
          </w:p>
        </w:tc>
        <w:tc>
          <w:tcPr>
            <w:tcW w:w="864" w:type="dxa"/>
            <w:vAlign w:val="center"/>
          </w:tcPr>
          <w:p w:rsidR="00EE6A07" w:rsidRPr="00A827FF" w:rsidRDefault="00EE6A07" w:rsidP="00123375">
            <w:pPr>
              <w:jc w:val="center"/>
            </w:pPr>
            <w:r w:rsidRPr="00A827FF">
              <w:rPr>
                <w:sz w:val="22"/>
                <w:szCs w:val="22"/>
              </w:rPr>
              <w:t>2574</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12</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5B76DB" w:rsidRDefault="00EE6A07" w:rsidP="00123375">
            <w:pPr>
              <w:pStyle w:val="TableParagraph"/>
              <w:rPr>
                <w:rFonts w:ascii="Times New Roman" w:hAnsi="Times New Roman" w:cs="Times New Roman"/>
              </w:rPr>
            </w:pPr>
            <w:r w:rsidRPr="007F6A3E">
              <w:rPr>
                <w:rFonts w:ascii="Times New Roman" w:hAnsi="Times New Roman" w:cs="Times New Roman"/>
                <w:lang w:val="sr-Cyrl-CS"/>
              </w:rPr>
              <w:t>Дијализатор, синтетичко влакно,</w:t>
            </w:r>
            <w:r w:rsidRPr="007F6A3E">
              <w:rPr>
                <w:rFonts w:ascii="Times New Roman" w:hAnsi="Times New Roman" w:cs="Times New Roman"/>
                <w:spacing w:val="-2"/>
              </w:rPr>
              <w:t xml:space="preserve"> High</w:t>
            </w:r>
            <w:r w:rsidRPr="007F6A3E">
              <w:rPr>
                <w:rFonts w:ascii="Times New Roman" w:hAnsi="Times New Roman" w:cs="Times New Roman"/>
              </w:rPr>
              <w:t>-</w:t>
            </w:r>
            <w:r w:rsidRPr="007F6A3E">
              <w:rPr>
                <w:rFonts w:ascii="Times New Roman" w:hAnsi="Times New Roman" w:cs="Times New Roman"/>
                <w:spacing w:val="-2"/>
              </w:rPr>
              <w:t>f</w:t>
            </w:r>
            <w:r w:rsidRPr="007F6A3E">
              <w:rPr>
                <w:rFonts w:ascii="Times New Roman" w:hAnsi="Times New Roman" w:cs="Times New Roman"/>
                <w:spacing w:val="2"/>
              </w:rPr>
              <w:t>l</w:t>
            </w:r>
            <w:r w:rsidRPr="007F6A3E">
              <w:rPr>
                <w:rFonts w:ascii="Times New Roman" w:hAnsi="Times New Roman" w:cs="Times New Roman"/>
                <w:spacing w:val="1"/>
              </w:rPr>
              <w:t>u</w:t>
            </w:r>
            <w:r w:rsidRPr="007F6A3E">
              <w:rPr>
                <w:rFonts w:ascii="Times New Roman" w:hAnsi="Times New Roman" w:cs="Times New Roman"/>
              </w:rPr>
              <w:t>x</w:t>
            </w:r>
            <w:r w:rsidRPr="007F6A3E">
              <w:rPr>
                <w:rFonts w:ascii="Times New Roman" w:hAnsi="Times New Roman" w:cs="Times New Roman"/>
                <w:lang w:val="sr-Cyrl-CS"/>
              </w:rPr>
              <w:t xml:space="preserve"> </w:t>
            </w:r>
            <w:r>
              <w:rPr>
                <w:rFonts w:ascii="Times New Roman" w:hAnsi="Times New Roman" w:cs="Times New Roman"/>
              </w:rPr>
              <w:t xml:space="preserve">2.1 </w:t>
            </w:r>
            <w:r w:rsidRPr="007F6A3E">
              <w:rPr>
                <w:rFonts w:ascii="Times New Roman" w:hAnsi="Times New Roman" w:cs="Times New Roman"/>
                <w:lang w:val="sr-Cyrl-CS"/>
              </w:rPr>
              <w:t>м2</w:t>
            </w:r>
            <w:r w:rsidRPr="007F6A3E">
              <w:rPr>
                <w:rFonts w:ascii="Times New Roman" w:hAnsi="Times New Roman" w:cs="Times New Roman"/>
              </w:rPr>
              <w:t xml:space="preserve"> </w:t>
            </w:r>
            <w:r>
              <w:rPr>
                <w:rFonts w:ascii="Times New Roman" w:hAnsi="Times New Roman" w:cs="Times New Roman"/>
              </w:rPr>
              <w:t xml:space="preserve">- </w:t>
            </w:r>
            <w:r w:rsidRPr="007F6A3E">
              <w:rPr>
                <w:rFonts w:ascii="Times New Roman" w:hAnsi="Times New Roman" w:cs="Times New Roman"/>
                <w:lang w:val="sr-Cyrl-CS"/>
              </w:rPr>
              <w:t xml:space="preserve"> 2,</w:t>
            </w:r>
            <w:r>
              <w:rPr>
                <w:rFonts w:ascii="Times New Roman" w:hAnsi="Times New Roman" w:cs="Times New Roman"/>
              </w:rPr>
              <w:t>3</w:t>
            </w:r>
            <w:r w:rsidRPr="007F6A3E">
              <w:rPr>
                <w:rFonts w:ascii="Times New Roman" w:hAnsi="Times New Roman" w:cs="Times New Roman"/>
                <w:lang w:val="sr-Cyrl-CS"/>
              </w:rPr>
              <w:t xml:space="preserve">м2, </w:t>
            </w:r>
            <w:r w:rsidRPr="007F6A3E">
              <w:rPr>
                <w:rFonts w:ascii="Times New Roman" w:hAnsi="Times New Roman" w:cs="Times New Roman"/>
                <w:spacing w:val="-1"/>
                <w:lang w:val="sr-Cyrl-CS"/>
              </w:rPr>
              <w:t>с</w:t>
            </w:r>
            <w:r w:rsidRPr="007F6A3E">
              <w:rPr>
                <w:rFonts w:ascii="Times New Roman" w:hAnsi="Times New Roman" w:cs="Times New Roman"/>
                <w:spacing w:val="-1"/>
              </w:rPr>
              <w:t>т</w:t>
            </w:r>
            <w:r w:rsidRPr="007F6A3E">
              <w:rPr>
                <w:rFonts w:ascii="Times New Roman" w:hAnsi="Times New Roman" w:cs="Times New Roman"/>
              </w:rPr>
              <w:t>е</w:t>
            </w:r>
            <w:r w:rsidRPr="007F6A3E">
              <w:rPr>
                <w:rFonts w:ascii="Times New Roman" w:hAnsi="Times New Roman" w:cs="Times New Roman"/>
                <w:spacing w:val="1"/>
              </w:rPr>
              <w:t>ри</w:t>
            </w:r>
            <w:r w:rsidRPr="007F6A3E">
              <w:rPr>
                <w:rFonts w:ascii="Times New Roman" w:hAnsi="Times New Roman" w:cs="Times New Roman"/>
                <w:spacing w:val="-1"/>
              </w:rPr>
              <w:t>ли</w:t>
            </w:r>
            <w:r w:rsidRPr="007F6A3E">
              <w:rPr>
                <w:rFonts w:ascii="Times New Roman" w:hAnsi="Times New Roman" w:cs="Times New Roman"/>
              </w:rPr>
              <w:t>с</w:t>
            </w:r>
            <w:r w:rsidRPr="007F6A3E">
              <w:rPr>
                <w:rFonts w:ascii="Times New Roman" w:hAnsi="Times New Roman" w:cs="Times New Roman"/>
                <w:spacing w:val="2"/>
              </w:rPr>
              <w:t>а</w:t>
            </w:r>
            <w:r w:rsidRPr="007F6A3E">
              <w:rPr>
                <w:rFonts w:ascii="Times New Roman" w:hAnsi="Times New Roman" w:cs="Times New Roman"/>
              </w:rPr>
              <w:t>н</w:t>
            </w:r>
            <w:r w:rsidRPr="007F6A3E">
              <w:rPr>
                <w:rFonts w:ascii="Times New Roman" w:hAnsi="Times New Roman" w:cs="Times New Roman"/>
                <w:spacing w:val="-13"/>
              </w:rPr>
              <w:t xml:space="preserve"> </w:t>
            </w:r>
            <w:r w:rsidRPr="007F6A3E">
              <w:rPr>
                <w:rFonts w:ascii="Times New Roman" w:hAnsi="Times New Roman" w:cs="Times New Roman"/>
                <w:spacing w:val="-1"/>
              </w:rPr>
              <w:t>б</w:t>
            </w:r>
            <w:r w:rsidRPr="007F6A3E">
              <w:rPr>
                <w:rFonts w:ascii="Times New Roman" w:hAnsi="Times New Roman" w:cs="Times New Roman"/>
              </w:rPr>
              <w:t>ез</w:t>
            </w:r>
            <w:r w:rsidRPr="007F6A3E">
              <w:rPr>
                <w:rFonts w:ascii="Times New Roman" w:hAnsi="Times New Roman" w:cs="Times New Roman"/>
                <w:spacing w:val="-12"/>
              </w:rPr>
              <w:t xml:space="preserve"> </w:t>
            </w:r>
            <w:r w:rsidRPr="007F6A3E">
              <w:rPr>
                <w:rFonts w:ascii="Times New Roman" w:hAnsi="Times New Roman" w:cs="Times New Roman"/>
              </w:rPr>
              <w:t>е</w:t>
            </w:r>
            <w:r w:rsidRPr="007F6A3E">
              <w:rPr>
                <w:rFonts w:ascii="Times New Roman" w:hAnsi="Times New Roman" w:cs="Times New Roman"/>
                <w:spacing w:val="1"/>
              </w:rPr>
              <w:t>ти</w:t>
            </w:r>
            <w:r w:rsidRPr="007F6A3E">
              <w:rPr>
                <w:rFonts w:ascii="Times New Roman" w:hAnsi="Times New Roman" w:cs="Times New Roman"/>
                <w:spacing w:val="-1"/>
              </w:rPr>
              <w:t>л</w:t>
            </w:r>
            <w:r w:rsidRPr="007F6A3E">
              <w:rPr>
                <w:rFonts w:ascii="Times New Roman" w:hAnsi="Times New Roman" w:cs="Times New Roman"/>
              </w:rPr>
              <w:t>е</w:t>
            </w:r>
            <w:r w:rsidRPr="007F6A3E">
              <w:rPr>
                <w:rFonts w:ascii="Times New Roman" w:hAnsi="Times New Roman" w:cs="Times New Roman"/>
                <w:spacing w:val="-1"/>
              </w:rPr>
              <w:t>н</w:t>
            </w:r>
            <w:r w:rsidRPr="007F6A3E">
              <w:rPr>
                <w:rFonts w:ascii="Times New Roman" w:hAnsi="Times New Roman" w:cs="Times New Roman"/>
                <w:spacing w:val="1"/>
              </w:rPr>
              <w:t>о</w:t>
            </w:r>
            <w:r w:rsidRPr="007F6A3E">
              <w:rPr>
                <w:rFonts w:ascii="Times New Roman" w:hAnsi="Times New Roman" w:cs="Times New Roman"/>
                <w:spacing w:val="-1"/>
              </w:rPr>
              <w:t>к</w:t>
            </w:r>
            <w:r w:rsidRPr="007F6A3E">
              <w:rPr>
                <w:rFonts w:ascii="Times New Roman" w:hAnsi="Times New Roman" w:cs="Times New Roman"/>
                <w:spacing w:val="2"/>
              </w:rPr>
              <w:t>с</w:t>
            </w:r>
            <w:r w:rsidRPr="007F6A3E">
              <w:rPr>
                <w:rFonts w:ascii="Times New Roman" w:hAnsi="Times New Roman" w:cs="Times New Roman"/>
                <w:spacing w:val="-1"/>
              </w:rPr>
              <w:t>и</w:t>
            </w:r>
            <w:r w:rsidRPr="007F6A3E">
              <w:rPr>
                <w:rFonts w:ascii="Times New Roman" w:hAnsi="Times New Roman" w:cs="Times New Roman"/>
                <w:spacing w:val="1"/>
              </w:rPr>
              <w:t>д</w:t>
            </w:r>
            <w:r w:rsidRPr="007F6A3E">
              <w:rPr>
                <w:rFonts w:ascii="Times New Roman" w:hAnsi="Times New Roman" w:cs="Times New Roman"/>
              </w:rPr>
              <w:t>а</w:t>
            </w:r>
            <w:r w:rsidRPr="007F6A3E">
              <w:rPr>
                <w:rFonts w:ascii="Times New Roman" w:hAnsi="Times New Roman" w:cs="Times New Roman"/>
                <w:lang w:val="sr-Cyrl-CS"/>
              </w:rPr>
              <w:t xml:space="preserve">, </w:t>
            </w:r>
            <w:r>
              <w:rPr>
                <w:rFonts w:ascii="Times New Roman" w:hAnsi="Times New Roman" w:cs="Times New Roman"/>
              </w:rPr>
              <w:t xml:space="preserve"> </w:t>
            </w:r>
            <w:r w:rsidRPr="005B76DB">
              <w:rPr>
                <w:rFonts w:ascii="Times New Roman" w:hAnsi="Times New Roman" w:cs="Times New Roman"/>
              </w:rPr>
              <w:t>КоА&gt;600мл/мин</w:t>
            </w:r>
          </w:p>
        </w:tc>
        <w:tc>
          <w:tcPr>
            <w:tcW w:w="832" w:type="dxa"/>
            <w:vAlign w:val="center"/>
          </w:tcPr>
          <w:p w:rsidR="00EE6A07" w:rsidRPr="00A827FF" w:rsidRDefault="00EE6A07" w:rsidP="00123375">
            <w:pPr>
              <w:jc w:val="center"/>
              <w:rPr>
                <w:lang w:val="sr-Cyrl-CS"/>
              </w:rPr>
            </w:pPr>
            <w:r w:rsidRPr="00A827FF">
              <w:rPr>
                <w:sz w:val="22"/>
                <w:szCs w:val="22"/>
                <w:lang w:val="sr-Cyrl-CS"/>
              </w:rPr>
              <w:t>ком</w:t>
            </w:r>
          </w:p>
        </w:tc>
        <w:tc>
          <w:tcPr>
            <w:tcW w:w="864" w:type="dxa"/>
            <w:vAlign w:val="center"/>
          </w:tcPr>
          <w:p w:rsidR="00EE6A07" w:rsidRPr="00A827FF" w:rsidRDefault="00EE6A07" w:rsidP="00123375">
            <w:pPr>
              <w:jc w:val="center"/>
            </w:pPr>
            <w:r w:rsidRPr="00A827FF">
              <w:rPr>
                <w:sz w:val="22"/>
                <w:szCs w:val="22"/>
              </w:rPr>
              <w:t>1430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13</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F23E9F" w:rsidRDefault="00EE6A07" w:rsidP="00906793">
            <w:pPr>
              <w:pStyle w:val="TableParagraph"/>
              <w:rPr>
                <w:rFonts w:ascii="Times New Roman" w:hAnsi="Times New Roman" w:cs="Times New Roman"/>
                <w:spacing w:val="1"/>
                <w:sz w:val="24"/>
                <w:szCs w:val="24"/>
              </w:rPr>
            </w:pPr>
            <w:r>
              <w:rPr>
                <w:rFonts w:ascii="Times New Roman" w:hAnsi="Times New Roman" w:cs="Times New Roman"/>
                <w:spacing w:val="1"/>
                <w:sz w:val="24"/>
                <w:szCs w:val="24"/>
              </w:rPr>
              <w:t>Ф</w:t>
            </w:r>
            <w:r w:rsidRPr="00F23E9F">
              <w:rPr>
                <w:rFonts w:ascii="Times New Roman" w:hAnsi="Times New Roman" w:cs="Times New Roman"/>
                <w:spacing w:val="1"/>
                <w:sz w:val="24"/>
                <w:szCs w:val="24"/>
              </w:rPr>
              <w:t>илтер за високопречишћену воду неопходан за рад дијализне машине, типа  апарата Fresenius "DIASAFE PLUS" или одговарајући</w:t>
            </w:r>
          </w:p>
        </w:tc>
        <w:tc>
          <w:tcPr>
            <w:tcW w:w="832" w:type="dxa"/>
            <w:vAlign w:val="center"/>
          </w:tcPr>
          <w:p w:rsidR="00EE6A07" w:rsidRPr="00BD4764" w:rsidRDefault="00EE6A07" w:rsidP="00906793">
            <w:pPr>
              <w:jc w:val="center"/>
              <w:rPr>
                <w:lang w:val="sr-Cyrl-CS"/>
              </w:rPr>
            </w:pPr>
            <w:r w:rsidRPr="00BD4764">
              <w:rPr>
                <w:lang w:val="sr-Cyrl-CS"/>
              </w:rPr>
              <w:t>ком</w:t>
            </w:r>
          </w:p>
        </w:tc>
        <w:tc>
          <w:tcPr>
            <w:tcW w:w="864" w:type="dxa"/>
            <w:vAlign w:val="center"/>
          </w:tcPr>
          <w:p w:rsidR="00EE6A07" w:rsidRPr="00EE4146" w:rsidRDefault="00EE6A07" w:rsidP="00906793">
            <w:pPr>
              <w:jc w:val="center"/>
            </w:pPr>
            <w:r>
              <w:t>88</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14</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736791" w:rsidRDefault="00EE6A07" w:rsidP="005A142A">
            <w:pPr>
              <w:pStyle w:val="TableParagraph"/>
              <w:rPr>
                <w:rFonts w:ascii="Times New Roman" w:hAnsi="Times New Roman" w:cs="Times New Roman"/>
              </w:rPr>
            </w:pPr>
            <w:r w:rsidRPr="00736791">
              <w:rPr>
                <w:rFonts w:ascii="Times New Roman" w:hAnsi="Times New Roman" w:cs="Times New Roman"/>
                <w:lang w:val="sr-Cyrl-CS"/>
              </w:rPr>
              <w:t>Средство за  стерилизацију</w:t>
            </w:r>
            <w:r w:rsidRPr="00736791">
              <w:rPr>
                <w:rFonts w:ascii="Times New Roman" w:hAnsi="Times New Roman" w:cs="Times New Roman"/>
              </w:rPr>
              <w:t xml:space="preserve"> и декалцификацију</w:t>
            </w:r>
            <w:r w:rsidRPr="00736791">
              <w:rPr>
                <w:rFonts w:ascii="Times New Roman" w:hAnsi="Times New Roman" w:cs="Times New Roman"/>
                <w:lang w:val="sr-Cyrl-CS"/>
              </w:rPr>
              <w:t xml:space="preserve"> машине (за машине </w:t>
            </w:r>
            <w:r w:rsidRPr="00736791">
              <w:rPr>
                <w:rFonts w:ascii="Times New Roman" w:hAnsi="Times New Roman" w:cs="Times New Roman"/>
                <w:lang w:val="sr-Latn-CS"/>
              </w:rPr>
              <w:t>4008S</w:t>
            </w:r>
            <w:r w:rsidRPr="00736791">
              <w:rPr>
                <w:rFonts w:ascii="Times New Roman" w:hAnsi="Times New Roman" w:cs="Times New Roman"/>
                <w:lang w:val="sr-Cyrl-CS"/>
              </w:rPr>
              <w:t xml:space="preserve">, </w:t>
            </w:r>
            <w:r w:rsidRPr="00736791">
              <w:rPr>
                <w:rFonts w:ascii="Times New Roman" w:hAnsi="Times New Roman" w:cs="Times New Roman"/>
                <w:lang w:val="sr-Latn-CS"/>
              </w:rPr>
              <w:t>4008H</w:t>
            </w:r>
            <w:r w:rsidRPr="00736791">
              <w:rPr>
                <w:rFonts w:ascii="Times New Roman" w:hAnsi="Times New Roman" w:cs="Times New Roman"/>
                <w:lang w:val="sr-Cyrl-CS"/>
              </w:rPr>
              <w:t>, 5008 и 5008</w:t>
            </w:r>
            <w:r w:rsidRPr="00736791">
              <w:rPr>
                <w:rFonts w:ascii="Times New Roman" w:hAnsi="Times New Roman" w:cs="Times New Roman"/>
                <w:lang w:val="sr-Latn-CS"/>
              </w:rPr>
              <w:t>S</w:t>
            </w:r>
            <w:r w:rsidRPr="00736791">
              <w:rPr>
                <w:rFonts w:ascii="Times New Roman" w:hAnsi="Times New Roman" w:cs="Times New Roman"/>
                <w:lang w:val="sr-Cyrl-CS"/>
              </w:rPr>
              <w:t xml:space="preserve">) </w:t>
            </w:r>
            <w:r w:rsidRPr="00736791">
              <w:rPr>
                <w:rFonts w:ascii="Times New Roman" w:hAnsi="Times New Roman" w:cs="Times New Roman"/>
              </w:rPr>
              <w:t xml:space="preserve"> </w:t>
            </w:r>
            <w:r w:rsidR="005A142A">
              <w:rPr>
                <w:rFonts w:ascii="Times New Roman" w:hAnsi="Times New Roman" w:cs="Times New Roman"/>
              </w:rPr>
              <w:t>паковање до</w:t>
            </w:r>
            <w:r w:rsidRPr="00736791">
              <w:rPr>
                <w:rFonts w:ascii="Times New Roman" w:hAnsi="Times New Roman" w:cs="Times New Roman"/>
              </w:rPr>
              <w:t>10л</w:t>
            </w:r>
          </w:p>
        </w:tc>
        <w:tc>
          <w:tcPr>
            <w:tcW w:w="832" w:type="dxa"/>
            <w:vAlign w:val="center"/>
          </w:tcPr>
          <w:p w:rsidR="00EE6A07" w:rsidRPr="005A142A" w:rsidRDefault="005A142A" w:rsidP="00123375">
            <w:pPr>
              <w:jc w:val="center"/>
            </w:pPr>
            <w:r>
              <w:t>лит</w:t>
            </w:r>
          </w:p>
        </w:tc>
        <w:tc>
          <w:tcPr>
            <w:tcW w:w="864" w:type="dxa"/>
            <w:vAlign w:val="center"/>
          </w:tcPr>
          <w:p w:rsidR="00EE6A07" w:rsidRPr="000058C4" w:rsidRDefault="00EE6A07" w:rsidP="00123375">
            <w:pPr>
              <w:jc w:val="center"/>
            </w:pPr>
            <w:r>
              <w:rPr>
                <w:sz w:val="22"/>
                <w:szCs w:val="22"/>
              </w:rPr>
              <w:t>77</w:t>
            </w:r>
            <w:r w:rsidR="000058C4">
              <w:rPr>
                <w:sz w:val="22"/>
                <w:szCs w:val="22"/>
              </w:rPr>
              <w:t>0</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8149" w:type="dxa"/>
            <w:gridSpan w:val="4"/>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BD4764" w:rsidRDefault="00EE6A07" w:rsidP="00906793">
            <w:pPr>
              <w:jc w:val="both"/>
              <w:rPr>
                <w:b/>
                <w:bCs/>
              </w:rPr>
            </w:pPr>
            <w:r w:rsidRPr="00BD4764">
              <w:rPr>
                <w:b/>
                <w:bCs/>
                <w:lang w:val="sr-Cyrl-CS"/>
              </w:rPr>
              <w:t>П</w:t>
            </w:r>
            <w:r w:rsidRPr="00BD4764">
              <w:rPr>
                <w:b/>
                <w:bCs/>
                <w:lang w:val="sr-Latn-CS"/>
              </w:rPr>
              <w:t>артија</w:t>
            </w:r>
            <w:r w:rsidRPr="00BD4764">
              <w:rPr>
                <w:b/>
                <w:bCs/>
                <w:lang w:val="sr-Cyrl-CS"/>
              </w:rPr>
              <w:t xml:space="preserve"> 15</w:t>
            </w:r>
          </w:p>
        </w:tc>
        <w:tc>
          <w:tcPr>
            <w:tcW w:w="832" w:type="dxa"/>
            <w:vAlign w:val="center"/>
          </w:tcPr>
          <w:p w:rsidR="00EE6A07" w:rsidRPr="00BD4764" w:rsidRDefault="00EE6A07" w:rsidP="00906793">
            <w:pPr>
              <w:jc w:val="center"/>
            </w:pPr>
          </w:p>
        </w:tc>
        <w:tc>
          <w:tcPr>
            <w:tcW w:w="864" w:type="dxa"/>
            <w:vAlign w:val="center"/>
          </w:tcPr>
          <w:p w:rsidR="00EE6A07" w:rsidRPr="00BD4764" w:rsidRDefault="00EE6A07" w:rsidP="00906793">
            <w:pPr>
              <w:jc w:val="center"/>
            </w:pP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621" w:type="dxa"/>
            <w:vAlign w:val="center"/>
          </w:tcPr>
          <w:p w:rsidR="00EE6A07" w:rsidRPr="00B61CC6" w:rsidRDefault="00EE6A07" w:rsidP="00906793">
            <w:pPr>
              <w:jc w:val="center"/>
              <w:rPr>
                <w:lang w:val="sr-Latn-CS"/>
              </w:rPr>
            </w:pPr>
          </w:p>
        </w:tc>
        <w:tc>
          <w:tcPr>
            <w:tcW w:w="4887" w:type="dxa"/>
          </w:tcPr>
          <w:p w:rsidR="00EE6A07" w:rsidRPr="00736791" w:rsidRDefault="00EE6A07" w:rsidP="00736791">
            <w:pPr>
              <w:rPr>
                <w:color w:val="000000"/>
              </w:rPr>
            </w:pPr>
            <w:r>
              <w:t>С</w:t>
            </w:r>
            <w:r w:rsidRPr="00AD0C9D">
              <w:t>уви бикарбонат /прашак у одговарајућем  паковању /900g,/за тип апарата Fresenius  или одговарајући</w:t>
            </w:r>
          </w:p>
        </w:tc>
        <w:tc>
          <w:tcPr>
            <w:tcW w:w="832" w:type="dxa"/>
            <w:vAlign w:val="center"/>
          </w:tcPr>
          <w:p w:rsidR="00EE6A07" w:rsidRPr="00AD0C9D" w:rsidRDefault="00EE6A07" w:rsidP="00906793">
            <w:pPr>
              <w:jc w:val="center"/>
              <w:rPr>
                <w:lang w:val="sr-Cyrl-CS"/>
              </w:rPr>
            </w:pPr>
            <w:r w:rsidRPr="00AD0C9D">
              <w:rPr>
                <w:sz w:val="22"/>
                <w:szCs w:val="22"/>
                <w:lang w:val="sr-Cyrl-CS"/>
              </w:rPr>
              <w:t>ком</w:t>
            </w:r>
          </w:p>
        </w:tc>
        <w:tc>
          <w:tcPr>
            <w:tcW w:w="864" w:type="dxa"/>
            <w:vAlign w:val="center"/>
          </w:tcPr>
          <w:p w:rsidR="00EE6A07" w:rsidRPr="00EE4146" w:rsidRDefault="00EE6A07" w:rsidP="00906793">
            <w:pPr>
              <w:jc w:val="center"/>
            </w:pPr>
            <w:r>
              <w:rPr>
                <w:sz w:val="22"/>
                <w:szCs w:val="22"/>
              </w:rPr>
              <w:t>7436</w:t>
            </w:r>
          </w:p>
        </w:tc>
        <w:tc>
          <w:tcPr>
            <w:tcW w:w="1566" w:type="dxa"/>
          </w:tcPr>
          <w:p w:rsidR="00EE6A07" w:rsidRPr="00595273" w:rsidRDefault="00EE6A07" w:rsidP="00906793"/>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r w:rsidR="00EE6A07" w:rsidRPr="00595273" w:rsidTr="00736791">
        <w:tc>
          <w:tcPr>
            <w:tcW w:w="8770" w:type="dxa"/>
            <w:gridSpan w:val="5"/>
            <w:vAlign w:val="center"/>
          </w:tcPr>
          <w:p w:rsidR="00EE6A07" w:rsidRPr="00595273" w:rsidRDefault="00EE6A07" w:rsidP="00906793">
            <w:r>
              <w:t xml:space="preserve">                                                                                                                    УКУПНО:</w:t>
            </w:r>
          </w:p>
        </w:tc>
        <w:tc>
          <w:tcPr>
            <w:tcW w:w="1276" w:type="dxa"/>
          </w:tcPr>
          <w:p w:rsidR="00EE6A07" w:rsidRPr="00595273" w:rsidRDefault="00EE6A07" w:rsidP="00906793">
            <w:pPr>
              <w:rPr>
                <w:lang w:val="sr-Cyrl-CS"/>
              </w:rPr>
            </w:pPr>
          </w:p>
        </w:tc>
        <w:tc>
          <w:tcPr>
            <w:tcW w:w="1276" w:type="dxa"/>
          </w:tcPr>
          <w:p w:rsidR="00EE6A07" w:rsidRPr="00595273" w:rsidRDefault="00EE6A07" w:rsidP="00906793">
            <w:pPr>
              <w:rPr>
                <w:lang w:val="sr-Cyrl-CS"/>
              </w:rPr>
            </w:pPr>
          </w:p>
        </w:tc>
      </w:tr>
    </w:tbl>
    <w:p w:rsidR="00EE6A07" w:rsidRDefault="00EE6A07" w:rsidP="003F0582">
      <w:pPr>
        <w:rPr>
          <w:b/>
          <w:bCs/>
        </w:rPr>
      </w:pPr>
    </w:p>
    <w:p w:rsidR="00EE6A07" w:rsidRDefault="00EE6A07" w:rsidP="00736791">
      <w:pPr>
        <w:ind w:left="5664" w:firstLine="708"/>
        <w:rPr>
          <w:lang w:val="sr-Cyrl-CS"/>
        </w:rPr>
      </w:pPr>
      <w:r w:rsidRPr="00595273">
        <w:rPr>
          <w:b/>
          <w:bCs/>
          <w:lang w:val="sr-Cyrl-CS"/>
        </w:rPr>
        <w:t>УКУПНО</w:t>
      </w:r>
      <w:r>
        <w:rPr>
          <w:lang w:val="sr-Latn-CS"/>
        </w:rPr>
        <w:t xml:space="preserve"> : ________________</w:t>
      </w:r>
    </w:p>
    <w:p w:rsidR="00EE6A07" w:rsidRPr="00431680" w:rsidRDefault="00EE6A07" w:rsidP="00FA27FA">
      <w:pPr>
        <w:rPr>
          <w:lang w:val="sr-Cyrl-CS"/>
        </w:rPr>
      </w:pPr>
      <w:r w:rsidRPr="005440EF">
        <w:rPr>
          <w:b/>
          <w:bCs/>
        </w:rPr>
        <w:lastRenderedPageBreak/>
        <w:t>Понуда бр. ___________ од ____________</w:t>
      </w:r>
      <w:r>
        <w:t xml:space="preserve"> </w:t>
      </w:r>
      <w:r>
        <w:rPr>
          <w:b/>
          <w:bCs/>
          <w:lang w:val="sr-Cyrl-CS"/>
        </w:rPr>
        <w:t>за јавну набавку</w:t>
      </w:r>
      <w:r w:rsidRPr="00B25067">
        <w:rPr>
          <w:b/>
          <w:bCs/>
          <w:lang w:val="sr-Cyrl-CS"/>
        </w:rPr>
        <w:t xml:space="preserve"> добара бр. ЈН</w:t>
      </w:r>
      <w:r>
        <w:rPr>
          <w:b/>
          <w:bCs/>
          <w:lang w:val="sr-Cyrl-CS"/>
        </w:rPr>
        <w:t>ОП</w:t>
      </w:r>
      <w:r w:rsidRPr="00B25067">
        <w:rPr>
          <w:b/>
          <w:bCs/>
          <w:lang w:val="sr-Cyrl-CS"/>
        </w:rPr>
        <w:t xml:space="preserve"> </w:t>
      </w:r>
      <w:r>
        <w:rPr>
          <w:b/>
          <w:bCs/>
        </w:rPr>
        <w:t>14</w:t>
      </w:r>
      <w:r w:rsidRPr="00B25067">
        <w:rPr>
          <w:b/>
          <w:bCs/>
          <w:lang w:val="sr-Cyrl-CS"/>
        </w:rPr>
        <w:t>/1</w:t>
      </w:r>
      <w:r w:rsidRPr="00B25067">
        <w:rPr>
          <w:b/>
          <w:bCs/>
          <w:lang w:val="sr-Latn-CS"/>
        </w:rPr>
        <w:t>7</w:t>
      </w:r>
      <w:r w:rsidRPr="00B25067">
        <w:rPr>
          <w:b/>
          <w:bCs/>
          <w:lang w:val="sr-Cyrl-CS"/>
        </w:rPr>
        <w:t xml:space="preserve"> </w:t>
      </w:r>
      <w:r>
        <w:rPr>
          <w:b/>
          <w:bCs/>
          <w:lang w:val="sr-Cyrl-CS"/>
        </w:rPr>
        <w:t>Материјал за дијализу</w:t>
      </w:r>
    </w:p>
    <w:p w:rsidR="00EE6A07" w:rsidRDefault="00EE6A07" w:rsidP="00FA27FA">
      <w:pPr>
        <w:rPr>
          <w:lang w:val="sr-Cyrl-CS"/>
        </w:rPr>
      </w:pPr>
    </w:p>
    <w:p w:rsidR="00EE6A07" w:rsidRPr="00686EE0" w:rsidRDefault="00EE6A07" w:rsidP="00FA27FA">
      <w:pPr>
        <w:rPr>
          <w:b/>
          <w:bCs/>
          <w:lang w:val="sr-Cyrl-CS"/>
        </w:rPr>
      </w:pPr>
      <w:r w:rsidRPr="00686EE0">
        <w:rPr>
          <w:b/>
          <w:bCs/>
        </w:rPr>
        <w:t>ОПШТИ ПОДАЦИ О ПОНУЂАЧУ</w:t>
      </w:r>
    </w:p>
    <w:p w:rsidR="00EE6A07" w:rsidRPr="00B25067" w:rsidRDefault="00EE6A07" w:rsidP="00FA27FA">
      <w:pPr>
        <w:rPr>
          <w:i/>
          <w:iCs/>
          <w:lang w:val="sr-Cyrl-CS"/>
        </w:rPr>
      </w:pPr>
    </w:p>
    <w:tbl>
      <w:tblPr>
        <w:tblW w:w="0" w:type="auto"/>
        <w:tblInd w:w="2" w:type="dxa"/>
        <w:tblLayout w:type="fixed"/>
        <w:tblLook w:val="0000"/>
      </w:tblPr>
      <w:tblGrid>
        <w:gridCol w:w="4898"/>
        <w:gridCol w:w="4770"/>
      </w:tblGrid>
      <w:tr w:rsidR="00EE6A07" w:rsidRPr="003F6849">
        <w:tc>
          <w:tcPr>
            <w:tcW w:w="4898" w:type="dxa"/>
            <w:tcBorders>
              <w:top w:val="single" w:sz="4" w:space="0" w:color="auto"/>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Назив понуђача:</w:t>
            </w:r>
          </w:p>
          <w:p w:rsidR="00EE6A07" w:rsidRPr="00075DF9" w:rsidRDefault="00EE6A07" w:rsidP="003223D0">
            <w:pPr>
              <w:jc w:val="both"/>
              <w:rPr>
                <w:b/>
                <w:bCs/>
              </w:rPr>
            </w:pPr>
          </w:p>
        </w:tc>
        <w:tc>
          <w:tcPr>
            <w:tcW w:w="4770" w:type="dxa"/>
            <w:tcBorders>
              <w:top w:val="single" w:sz="4" w:space="0" w:color="auto"/>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Адреса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Матични број понуђача:</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Порески идентификациони број понуђача (ПИБ):</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Име особе за контакт:</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Телефон:</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pPr>
          </w:p>
          <w:p w:rsidR="00EE6A07" w:rsidRPr="00075DF9" w:rsidRDefault="00EE6A07" w:rsidP="003223D0">
            <w:pPr>
              <w:jc w:val="both"/>
              <w:rPr>
                <w:b/>
                <w:bCs/>
              </w:rPr>
            </w:pPr>
            <w:r w:rsidRPr="00075DF9">
              <w:t>Телефакс:</w:t>
            </w:r>
          </w:p>
          <w:p w:rsidR="00EE6A07" w:rsidRPr="00075DF9" w:rsidRDefault="00EE6A07" w:rsidP="003223D0">
            <w:pPr>
              <w:jc w:val="both"/>
              <w:rPr>
                <w:b/>
                <w:bCs/>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rPr>
            </w:pPr>
          </w:p>
          <w:p w:rsidR="00EE6A07" w:rsidRPr="003F6849" w:rsidRDefault="00EE6A07" w:rsidP="003223D0">
            <w:pPr>
              <w:rPr>
                <w:rFonts w:ascii="Arial" w:hAnsi="Arial" w:cs="Arial"/>
                <w:b/>
                <w:bCs/>
                <w:i/>
                <w:iCs/>
                <w:sz w:val="20"/>
                <w:szCs w:val="20"/>
              </w:rPr>
            </w:pPr>
          </w:p>
          <w:p w:rsidR="00EE6A07" w:rsidRPr="003F6849" w:rsidRDefault="00EE6A07" w:rsidP="003223D0">
            <w:pPr>
              <w:rPr>
                <w:rFonts w:ascii="Arial" w:hAnsi="Arial" w:cs="Arial"/>
                <w:b/>
                <w:bCs/>
                <w:i/>
                <w:iCs/>
                <w:sz w:val="20"/>
                <w:szCs w:val="20"/>
              </w:rPr>
            </w:pPr>
          </w:p>
        </w:tc>
      </w:tr>
      <w:tr w:rsidR="00EE6A07" w:rsidRPr="003F6849">
        <w:tc>
          <w:tcPr>
            <w:tcW w:w="4898" w:type="dxa"/>
            <w:tcBorders>
              <w:left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Број рачуна понуђача и назив банке:</w:t>
            </w:r>
          </w:p>
          <w:p w:rsidR="00EE6A07" w:rsidRPr="00075DF9" w:rsidRDefault="00EE6A07"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EE6A07" w:rsidRPr="003F6849" w:rsidRDefault="00EE6A07" w:rsidP="003223D0">
            <w:pPr>
              <w:snapToGrid w:val="0"/>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p w:rsidR="00EE6A07" w:rsidRPr="003F6849" w:rsidRDefault="00EE6A07" w:rsidP="003223D0">
            <w:pPr>
              <w:rPr>
                <w:rFonts w:ascii="Arial" w:hAnsi="Arial" w:cs="Arial"/>
                <w:b/>
                <w:bCs/>
                <w:i/>
                <w:iCs/>
                <w:sz w:val="20"/>
                <w:szCs w:val="20"/>
                <w:lang w:val="ru-RU"/>
              </w:rPr>
            </w:pPr>
          </w:p>
        </w:tc>
      </w:tr>
      <w:tr w:rsidR="00EE6A07" w:rsidRPr="003F6849">
        <w:tc>
          <w:tcPr>
            <w:tcW w:w="4898" w:type="dxa"/>
            <w:tcBorders>
              <w:left w:val="single" w:sz="4" w:space="0" w:color="auto"/>
              <w:bottom w:val="single" w:sz="4" w:space="0" w:color="auto"/>
            </w:tcBorders>
            <w:shd w:val="clear" w:color="auto" w:fill="FFFFFF"/>
          </w:tcPr>
          <w:p w:rsidR="00EE6A07" w:rsidRPr="00075DF9" w:rsidRDefault="00EE6A07" w:rsidP="003223D0">
            <w:pPr>
              <w:jc w:val="both"/>
              <w:rPr>
                <w:lang w:val="sr-Latn-CS"/>
              </w:rPr>
            </w:pPr>
          </w:p>
          <w:p w:rsidR="00EE6A07" w:rsidRPr="00075DF9" w:rsidRDefault="00EE6A07"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EE6A07" w:rsidRPr="003F6849" w:rsidRDefault="00EE6A07" w:rsidP="003223D0">
            <w:pPr>
              <w:snapToGrid w:val="0"/>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p w:rsidR="00EE6A07" w:rsidRPr="003F6849" w:rsidRDefault="00EE6A07" w:rsidP="003223D0">
            <w:pPr>
              <w:ind w:firstLine="708"/>
              <w:rPr>
                <w:rFonts w:ascii="Arial" w:hAnsi="Arial" w:cs="Arial"/>
                <w:b/>
                <w:bCs/>
                <w:i/>
                <w:iCs/>
                <w:sz w:val="20"/>
                <w:szCs w:val="20"/>
                <w:lang w:val="ru-RU"/>
              </w:rPr>
            </w:pPr>
          </w:p>
        </w:tc>
      </w:tr>
    </w:tbl>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pStyle w:val="BodyText"/>
        <w:rPr>
          <w:lang w:val="sr-Cyrl-CS"/>
        </w:rPr>
      </w:pPr>
    </w:p>
    <w:p w:rsidR="00EE6A07" w:rsidRDefault="00EE6A07" w:rsidP="00FA27FA">
      <w:pPr>
        <w:pStyle w:val="BodyText"/>
      </w:pPr>
    </w:p>
    <w:p w:rsidR="00EE6A07" w:rsidRDefault="00EE6A07" w:rsidP="00FA27FA">
      <w:pPr>
        <w:pStyle w:val="BodyText"/>
      </w:pPr>
    </w:p>
    <w:p w:rsidR="00EE6A07" w:rsidRDefault="00EE6A07" w:rsidP="00FA27FA">
      <w:pPr>
        <w:pStyle w:val="BodyText"/>
        <w:rPr>
          <w:lang w:val="sr-Cyrl-CS"/>
        </w:rPr>
      </w:pPr>
    </w:p>
    <w:p w:rsidR="00EE6A07" w:rsidRDefault="00EE6A07" w:rsidP="00FA27FA">
      <w:pPr>
        <w:pStyle w:val="BodyText"/>
        <w:rPr>
          <w:lang w:val="sr-Cyrl-CS"/>
        </w:rPr>
      </w:pPr>
    </w:p>
    <w:p w:rsidR="00EE6A07" w:rsidRDefault="00EE6A07" w:rsidP="00FA27FA">
      <w:pPr>
        <w:pStyle w:val="BodyText"/>
        <w:rPr>
          <w:lang w:val="sr-Cyrl-CS"/>
        </w:rPr>
      </w:pPr>
    </w:p>
    <w:p w:rsidR="00EE6A07" w:rsidRPr="00E142A9" w:rsidRDefault="00EE6A07" w:rsidP="00FA27FA">
      <w:pPr>
        <w:pStyle w:val="BodyText"/>
        <w:rPr>
          <w:lang w:val="sr-Cyrl-CS"/>
        </w:rPr>
      </w:pPr>
      <w:r w:rsidRPr="00E142A9">
        <w:rPr>
          <w:lang w:val="sr-Cyrl-CS"/>
        </w:rPr>
        <w:lastRenderedPageBreak/>
        <w:t>Понуду дајем:</w:t>
      </w:r>
    </w:p>
    <w:p w:rsidR="00EE6A07" w:rsidRDefault="00EE6A07" w:rsidP="00FA27FA">
      <w:pPr>
        <w:pStyle w:val="BodyText"/>
        <w:rPr>
          <w:lang w:val="sr-Cyrl-CS"/>
        </w:rPr>
      </w:pPr>
      <w:r>
        <w:rPr>
          <w:lang w:val="sr-Cyrl-CS"/>
        </w:rPr>
        <w:t>(заокружити)</w:t>
      </w:r>
    </w:p>
    <w:p w:rsidR="00EE6A07" w:rsidRPr="00E142A9" w:rsidRDefault="00EE6A07" w:rsidP="00FA27FA">
      <w:pPr>
        <w:pStyle w:val="BodyText"/>
        <w:spacing w:after="0"/>
        <w:rPr>
          <w:lang w:val="sr-Cyrl-CS"/>
        </w:rPr>
      </w:pPr>
      <w:r w:rsidRPr="00E142A9">
        <w:rPr>
          <w:lang w:val="sr-Cyrl-CS"/>
        </w:rPr>
        <w:t>а) самостално</w:t>
      </w:r>
    </w:p>
    <w:p w:rsidR="00EE6A07" w:rsidRPr="000A706A" w:rsidRDefault="00EE6A07" w:rsidP="00FA27FA">
      <w:pPr>
        <w:pStyle w:val="BodyText"/>
        <w:spacing w:after="0"/>
        <w:rPr>
          <w:lang w:val="sr-Cyrl-CS"/>
        </w:rPr>
      </w:pPr>
    </w:p>
    <w:p w:rsidR="00EE6A07" w:rsidRPr="000A706A" w:rsidRDefault="00EE6A07" w:rsidP="00FA27FA">
      <w:pPr>
        <w:pStyle w:val="BodyText"/>
        <w:spacing w:after="0"/>
        <w:rPr>
          <w:lang w:val="sr-Cyrl-CS"/>
        </w:rPr>
      </w:pPr>
      <w:r w:rsidRPr="000A706A">
        <w:rPr>
          <w:lang w:val="sr-Cyrl-CS"/>
        </w:rPr>
        <w:t>б) са подизвођачем</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73"/>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spacing w:after="0"/>
        <w:jc w:val="center"/>
        <w:rPr>
          <w:lang w:val="sr-Cyrl-CS"/>
        </w:rPr>
      </w:pPr>
      <w:r w:rsidRPr="000A706A">
        <w:rPr>
          <w:lang w:val="sr-Cyrl-CS"/>
        </w:rPr>
        <w:t>(навести назив и седиште свих понуђача)</w:t>
      </w:r>
    </w:p>
    <w:p w:rsidR="00EE6A07" w:rsidRPr="000A706A" w:rsidRDefault="00EE6A07" w:rsidP="00FA27FA">
      <w:pPr>
        <w:pStyle w:val="BodyText"/>
        <w:spacing w:after="0"/>
        <w:ind w:left="2720" w:firstLine="680"/>
        <w:rPr>
          <w:lang w:val="sr-Cyrl-CS"/>
        </w:rPr>
      </w:pPr>
    </w:p>
    <w:p w:rsidR="00EE6A07" w:rsidRPr="000A706A" w:rsidRDefault="00EE6A07" w:rsidP="00FA27FA">
      <w:pPr>
        <w:pStyle w:val="BodyText"/>
        <w:spacing w:after="0"/>
        <w:rPr>
          <w:lang w:val="sr-Cyrl-CS"/>
        </w:rPr>
      </w:pPr>
      <w:r w:rsidRPr="000A706A">
        <w:rPr>
          <w:lang w:val="sr-Cyrl-CS"/>
        </w:rPr>
        <w:t>б) као заједничку понуду – група понуђача:</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tabs>
          <w:tab w:val="num" w:pos="1040"/>
        </w:tabs>
        <w:spacing w:after="0"/>
        <w:rPr>
          <w:lang w:val="sr-Cyrl-CS"/>
        </w:rPr>
      </w:pPr>
      <w:r w:rsidRPr="000A706A">
        <w:rPr>
          <w:lang w:val="sr-Cyrl-CS"/>
        </w:rPr>
        <w:t>________________________________________________________________________</w:t>
      </w:r>
    </w:p>
    <w:p w:rsidR="00EE6A07" w:rsidRPr="000A706A" w:rsidRDefault="00EE6A07" w:rsidP="00FA27FA">
      <w:pPr>
        <w:pStyle w:val="BodyText"/>
        <w:jc w:val="center"/>
        <w:rPr>
          <w:lang w:val="sr-Cyrl-CS"/>
        </w:rPr>
      </w:pPr>
      <w:r w:rsidRPr="000A706A">
        <w:rPr>
          <w:lang w:val="sr-Cyrl-CS"/>
        </w:rPr>
        <w:t>(навести назив и седиште свих учесника у заједничкој понуди)</w:t>
      </w:r>
    </w:p>
    <w:p w:rsidR="00EE6A07" w:rsidRDefault="00EE6A07" w:rsidP="00FA27FA">
      <w:pPr>
        <w:jc w:val="both"/>
        <w:rPr>
          <w:lang w:val="sr-Cyrl-CS"/>
        </w:rPr>
      </w:pPr>
    </w:p>
    <w:p w:rsidR="00EE6A07" w:rsidRPr="005E0A03" w:rsidRDefault="00EE6A07"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EE6A07" w:rsidRPr="005E0A03" w:rsidRDefault="00EE6A07" w:rsidP="00FA27FA">
      <w:pPr>
        <w:jc w:val="both"/>
        <w:rPr>
          <w:lang w:val="sr-Cyrl-CS"/>
        </w:rPr>
      </w:pPr>
    </w:p>
    <w:p w:rsidR="00EE6A07" w:rsidRPr="005E0A03" w:rsidRDefault="00EE6A07" w:rsidP="00FA27FA">
      <w:pPr>
        <w:jc w:val="both"/>
        <w:rPr>
          <w:lang w:val="sr-Cyrl-CS"/>
        </w:rPr>
      </w:pPr>
      <w:r w:rsidRPr="005E0A03">
        <w:rPr>
          <w:lang w:val="sl-SI"/>
        </w:rPr>
        <w:t>Вредност дела набавке који се додељује подизвођачу у динарима: _________________.</w:t>
      </w:r>
    </w:p>
    <w:p w:rsidR="00EE6A07" w:rsidRPr="00EF4B79" w:rsidRDefault="00EE6A07" w:rsidP="00FA27FA">
      <w:pPr>
        <w:pStyle w:val="BodyText"/>
        <w:jc w:val="both"/>
        <w:rPr>
          <w:color w:val="00B050"/>
          <w:lang w:val="sr-Cyrl-CS"/>
        </w:rPr>
      </w:pPr>
    </w:p>
    <w:p w:rsidR="00EE6A07" w:rsidRPr="00E142A9" w:rsidRDefault="00EE6A07"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EE6A07" w:rsidRPr="00E142A9" w:rsidRDefault="00EE6A07" w:rsidP="00AD0C9D">
      <w:pPr>
        <w:pStyle w:val="BodyText"/>
        <w:spacing w:after="0"/>
        <w:jc w:val="both"/>
        <w:rPr>
          <w:lang w:val="sr-Cyrl-CS"/>
        </w:rPr>
      </w:pPr>
    </w:p>
    <w:p w:rsidR="00EE6A07" w:rsidRPr="00E142A9" w:rsidRDefault="00EE6A07"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E6A07" w:rsidRDefault="00EE6A07" w:rsidP="00AD0C9D">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EE6A07" w:rsidRPr="00067C40" w:rsidRDefault="00EE6A07" w:rsidP="00AD0C9D">
      <w:pPr>
        <w:pStyle w:val="BodyText"/>
        <w:spacing w:after="0"/>
        <w:jc w:val="both"/>
      </w:pPr>
    </w:p>
    <w:p w:rsidR="00EE6A07" w:rsidRPr="00E142A9" w:rsidRDefault="00EE6A07" w:rsidP="00AD0C9D">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EE6A07" w:rsidRPr="00E142A9" w:rsidRDefault="00EE6A07" w:rsidP="00AD0C9D">
      <w:pPr>
        <w:pStyle w:val="BodyText"/>
        <w:spacing w:after="0"/>
        <w:jc w:val="both"/>
        <w:rPr>
          <w:lang w:val="sr-Cyrl-CS"/>
        </w:rPr>
      </w:pPr>
    </w:p>
    <w:p w:rsidR="00EE6A07" w:rsidRDefault="00EE6A07" w:rsidP="00AD0C9D">
      <w:pPr>
        <w:pStyle w:val="BodyText"/>
        <w:spacing w:after="0"/>
        <w:rPr>
          <w:lang w:val="sr-Cyrl-CS"/>
        </w:rPr>
      </w:pPr>
      <w:r w:rsidRPr="00E142A9">
        <w:rPr>
          <w:lang w:val="sr-Cyrl-CS"/>
        </w:rPr>
        <w:t>Рок и начин плаћања износи: _________________________________________</w:t>
      </w:r>
    </w:p>
    <w:p w:rsidR="00EE6A07" w:rsidRPr="00AD0C9D" w:rsidRDefault="00EE6A07"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EE6A07" w:rsidRPr="00E142A9" w:rsidRDefault="00EE6A07" w:rsidP="00FA27FA">
      <w:pPr>
        <w:pStyle w:val="BodyText"/>
        <w:spacing w:after="0"/>
        <w:jc w:val="both"/>
        <w:rPr>
          <w:lang w:val="sr-Cyrl-CS"/>
        </w:rPr>
      </w:pPr>
    </w:p>
    <w:p w:rsidR="00EE6A07" w:rsidRPr="00E142A9" w:rsidRDefault="00EE6A07"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EE6A07" w:rsidRPr="00E142A9" w:rsidRDefault="00EE6A07"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EE6A07" w:rsidRPr="00E142A9" w:rsidRDefault="00EE6A07" w:rsidP="00FA27FA">
      <w:pPr>
        <w:pStyle w:val="BodyText"/>
        <w:spacing w:after="0"/>
        <w:jc w:val="both"/>
        <w:rPr>
          <w:lang w:val="sr-Cyrl-CS"/>
        </w:rPr>
      </w:pPr>
    </w:p>
    <w:p w:rsidR="00EE6A07" w:rsidRPr="00B5315B" w:rsidRDefault="00EE6A07"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EE6A07" w:rsidRDefault="00EE6A07" w:rsidP="00FA27FA">
      <w:pPr>
        <w:pStyle w:val="BodyText"/>
        <w:spacing w:after="0"/>
        <w:jc w:val="both"/>
        <w:rPr>
          <w:lang w:val="sr-Cyrl-CS"/>
        </w:rPr>
      </w:pPr>
    </w:p>
    <w:p w:rsidR="00EE6A07"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Pr="00AD0C9D" w:rsidRDefault="00EE6A07" w:rsidP="00AD0C9D">
      <w:pPr>
        <w:ind w:left="142" w:right="103"/>
        <w:jc w:val="center"/>
        <w:rPr>
          <w:b/>
          <w:bCs/>
        </w:rPr>
      </w:pPr>
      <w:r>
        <w:rPr>
          <w:b/>
          <w:bCs/>
          <w:lang w:val="sr-Cyrl-CS"/>
        </w:rPr>
        <w:t>М.П.</w:t>
      </w:r>
    </w:p>
    <w:p w:rsidR="00EE6A07" w:rsidRDefault="00EE6A07" w:rsidP="00FA27FA">
      <w:pPr>
        <w:ind w:left="7380" w:firstLine="540"/>
        <w:jc w:val="both"/>
        <w:rPr>
          <w:b/>
          <w:bCs/>
          <w:lang w:val="sr-Cyrl-CS"/>
        </w:rPr>
      </w:pPr>
    </w:p>
    <w:p w:rsidR="00EE6A07" w:rsidRDefault="00EE6A07" w:rsidP="00FA27FA">
      <w:pPr>
        <w:ind w:left="7740" w:firstLine="180"/>
        <w:jc w:val="right"/>
        <w:rPr>
          <w:b/>
          <w:bCs/>
          <w:lang w:val="sr-Cyrl-CS"/>
        </w:rPr>
      </w:pPr>
      <w:r>
        <w:rPr>
          <w:b/>
          <w:bCs/>
          <w:lang w:val="sr-Cyrl-CS"/>
        </w:rPr>
        <w:br/>
      </w:r>
    </w:p>
    <w:p w:rsidR="00EE6A07" w:rsidRDefault="00EE6A07" w:rsidP="003F2333">
      <w:pPr>
        <w:ind w:left="7788" w:firstLine="708"/>
        <w:rPr>
          <w:b/>
          <w:bCs/>
          <w:lang w:val="sr-Cyrl-CS"/>
        </w:rPr>
      </w:pPr>
      <w:r>
        <w:rPr>
          <w:b/>
          <w:bCs/>
          <w:lang w:val="sr-Cyrl-CS"/>
        </w:rPr>
        <w:t>Образац  1.1</w:t>
      </w:r>
    </w:p>
    <w:p w:rsidR="00EE6A07" w:rsidRPr="007239A2" w:rsidRDefault="00EE6A07" w:rsidP="00FA27FA">
      <w:pPr>
        <w:ind w:left="7740" w:firstLine="180"/>
        <w:jc w:val="right"/>
        <w:rPr>
          <w:b/>
          <w:bCs/>
          <w:lang w:val="sr-Cyrl-CS"/>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EE6A07" w:rsidRDefault="00EE6A07" w:rsidP="00FA27FA">
      <w:pPr>
        <w:jc w:val="center"/>
        <w:rPr>
          <w:b/>
          <w:bCs/>
        </w:rPr>
      </w:pPr>
      <w:r w:rsidRPr="00206B3A">
        <w:rPr>
          <w:b/>
          <w:bCs/>
          <w:lang w:val="sr-Cyrl-CS"/>
        </w:rPr>
        <w:t xml:space="preserve">ПОНУЂАЧА ДА ЋЕ ИЗВРШЕЊЕ НАБАВКЕ ДЕЛИМИЧНО </w:t>
      </w:r>
    </w:p>
    <w:p w:rsidR="00EE6A07" w:rsidRPr="00D1028A" w:rsidRDefault="00EE6A07" w:rsidP="00FA27FA">
      <w:pPr>
        <w:jc w:val="center"/>
        <w:rPr>
          <w:b/>
          <w:bCs/>
        </w:rPr>
      </w:pPr>
      <w:r w:rsidRPr="00206B3A">
        <w:rPr>
          <w:b/>
          <w:bCs/>
          <w:lang w:val="sr-Cyrl-CS"/>
        </w:rPr>
        <w:t>ПОВЕРИТИ ПОДИЗВОЂ</w:t>
      </w:r>
      <w:r>
        <w:rPr>
          <w:b/>
          <w:bCs/>
        </w:rPr>
        <w:t>А</w:t>
      </w:r>
      <w:r w:rsidRPr="00206B3A">
        <w:rPr>
          <w:b/>
          <w:bCs/>
          <w:lang w:val="sr-Cyrl-CS"/>
        </w:rPr>
        <w:t>ЧУ</w:t>
      </w:r>
    </w:p>
    <w:p w:rsidR="00EE6A07" w:rsidRDefault="00EE6A07" w:rsidP="00FA27FA">
      <w:pPr>
        <w:jc w:val="both"/>
        <w:rPr>
          <w:lang w:val="sr-Cyrl-CS"/>
        </w:rPr>
      </w:pPr>
    </w:p>
    <w:p w:rsidR="00EE6A07" w:rsidRPr="00DB26A6" w:rsidRDefault="00EE6A07" w:rsidP="00DB26A6">
      <w:pPr>
        <w:tabs>
          <w:tab w:val="left" w:pos="549"/>
        </w:tabs>
        <w:ind w:left="540"/>
        <w:jc w:val="both"/>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EE6A07" w:rsidRDefault="00EE6A07"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EE6A07" w:rsidRPr="00144B41">
        <w:tc>
          <w:tcPr>
            <w:tcW w:w="640" w:type="dxa"/>
            <w:vAlign w:val="center"/>
          </w:tcPr>
          <w:p w:rsidR="00EE6A07" w:rsidRPr="00144B41" w:rsidRDefault="00EE6A07" w:rsidP="003223D0">
            <w:pPr>
              <w:jc w:val="center"/>
              <w:rPr>
                <w:lang w:val="sr-Cyrl-CS"/>
              </w:rPr>
            </w:pPr>
            <w:r w:rsidRPr="00144B41">
              <w:rPr>
                <w:lang w:val="sr-Cyrl-CS"/>
              </w:rPr>
              <w:t>Ред. бр.</w:t>
            </w:r>
          </w:p>
        </w:tc>
        <w:tc>
          <w:tcPr>
            <w:tcW w:w="2744" w:type="dxa"/>
            <w:vAlign w:val="center"/>
          </w:tcPr>
          <w:p w:rsidR="00EE6A07" w:rsidRPr="00144B41" w:rsidRDefault="00EE6A07" w:rsidP="003223D0">
            <w:pPr>
              <w:jc w:val="center"/>
              <w:rPr>
                <w:b/>
                <w:bCs/>
                <w:lang w:val="sr-Cyrl-CS"/>
              </w:rPr>
            </w:pPr>
            <w:r w:rsidRPr="00144B41">
              <w:rPr>
                <w:lang w:val="sr-Cyrl-CS"/>
              </w:rPr>
              <w:t>Назив подизвођача</w:t>
            </w:r>
          </w:p>
        </w:tc>
        <w:tc>
          <w:tcPr>
            <w:tcW w:w="2324" w:type="dxa"/>
            <w:vAlign w:val="center"/>
          </w:tcPr>
          <w:p w:rsidR="00EE6A07" w:rsidRPr="00144B41" w:rsidRDefault="00EE6A07"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EE6A07" w:rsidRPr="00144B41" w:rsidRDefault="00EE6A07"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EE6A07" w:rsidRPr="00144B41" w:rsidRDefault="00EE6A07" w:rsidP="003223D0">
            <w:pPr>
              <w:jc w:val="center"/>
              <w:rPr>
                <w:lang w:val="sr-Cyrl-CS"/>
              </w:rPr>
            </w:pPr>
            <w:r w:rsidRPr="00144B41">
              <w:rPr>
                <w:lang w:val="sr-Cyrl-CS"/>
              </w:rPr>
              <w:t>Проценат укупне вредности набавке који ће бити поверен подизвођачу (%)</w:t>
            </w: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1.</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2.</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3.</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4.</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r w:rsidR="00EE6A07" w:rsidRPr="00144B41">
        <w:tc>
          <w:tcPr>
            <w:tcW w:w="640" w:type="dxa"/>
          </w:tcPr>
          <w:p w:rsidR="00EE6A07" w:rsidRPr="00144B41" w:rsidRDefault="00EE6A07" w:rsidP="003223D0">
            <w:pPr>
              <w:jc w:val="both"/>
              <w:rPr>
                <w:lang w:val="sr-Cyrl-CS"/>
              </w:rPr>
            </w:pPr>
          </w:p>
          <w:p w:rsidR="00EE6A07" w:rsidRPr="00144B41" w:rsidRDefault="00EE6A07" w:rsidP="003223D0">
            <w:pPr>
              <w:jc w:val="both"/>
              <w:rPr>
                <w:lang w:val="sr-Cyrl-CS"/>
              </w:rPr>
            </w:pPr>
            <w:r w:rsidRPr="00144B41">
              <w:rPr>
                <w:lang w:val="sr-Cyrl-CS"/>
              </w:rPr>
              <w:t>5.</w:t>
            </w:r>
          </w:p>
        </w:tc>
        <w:tc>
          <w:tcPr>
            <w:tcW w:w="2744" w:type="dxa"/>
          </w:tcPr>
          <w:p w:rsidR="00EE6A07" w:rsidRPr="00144B41" w:rsidRDefault="00EE6A07" w:rsidP="003223D0">
            <w:pPr>
              <w:jc w:val="both"/>
              <w:rPr>
                <w:lang w:val="sr-Cyrl-CS"/>
              </w:rPr>
            </w:pPr>
          </w:p>
        </w:tc>
        <w:tc>
          <w:tcPr>
            <w:tcW w:w="2324" w:type="dxa"/>
          </w:tcPr>
          <w:p w:rsidR="00EE6A07" w:rsidRPr="00144B41" w:rsidRDefault="00EE6A07" w:rsidP="003223D0">
            <w:pPr>
              <w:jc w:val="both"/>
              <w:rPr>
                <w:lang w:val="sr-Cyrl-CS"/>
              </w:rPr>
            </w:pPr>
          </w:p>
        </w:tc>
        <w:tc>
          <w:tcPr>
            <w:tcW w:w="2323" w:type="dxa"/>
          </w:tcPr>
          <w:p w:rsidR="00EE6A07" w:rsidRPr="00144B41" w:rsidRDefault="00EE6A07" w:rsidP="003223D0">
            <w:pPr>
              <w:jc w:val="both"/>
              <w:rPr>
                <w:lang w:val="sr-Cyrl-CS"/>
              </w:rPr>
            </w:pPr>
          </w:p>
        </w:tc>
        <w:tc>
          <w:tcPr>
            <w:tcW w:w="1974" w:type="dxa"/>
          </w:tcPr>
          <w:p w:rsidR="00EE6A07" w:rsidRPr="00144B41" w:rsidRDefault="00EE6A07" w:rsidP="003223D0">
            <w:pPr>
              <w:jc w:val="both"/>
              <w:rPr>
                <w:lang w:val="sr-Cyrl-CS"/>
              </w:rPr>
            </w:pPr>
          </w:p>
          <w:p w:rsidR="00EE6A07" w:rsidRPr="00144B41" w:rsidRDefault="00EE6A07" w:rsidP="003223D0">
            <w:pPr>
              <w:jc w:val="both"/>
              <w:rPr>
                <w:lang w:val="sr-Cyrl-CS"/>
              </w:rPr>
            </w:pPr>
          </w:p>
          <w:p w:rsidR="00EE6A07" w:rsidRPr="00144B41" w:rsidRDefault="00EE6A07" w:rsidP="003223D0">
            <w:pPr>
              <w:jc w:val="both"/>
              <w:rPr>
                <w:lang w:val="sr-Cyrl-CS"/>
              </w:rPr>
            </w:pPr>
          </w:p>
        </w:tc>
      </w:tr>
    </w:tbl>
    <w:p w:rsidR="00EE6A07" w:rsidRDefault="00EE6A07" w:rsidP="00FA27FA">
      <w:pPr>
        <w:jc w:val="both"/>
        <w:rPr>
          <w:b/>
          <w:bCs/>
          <w:lang w:val="sr-Cyrl-CS"/>
        </w:rPr>
      </w:pPr>
    </w:p>
    <w:p w:rsidR="00EE6A07" w:rsidRPr="00BF4C83" w:rsidRDefault="00EE6A07"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EE6A07" w:rsidRDefault="00EE6A07" w:rsidP="00FA27FA">
      <w:pPr>
        <w:jc w:val="both"/>
        <w:rPr>
          <w:lang w:val="sr-Cyrl-CS"/>
        </w:rPr>
      </w:pPr>
    </w:p>
    <w:p w:rsidR="00EE6A07" w:rsidRPr="008715BC" w:rsidRDefault="00EE6A07" w:rsidP="00FA27FA">
      <w:pPr>
        <w:jc w:val="both"/>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Default="00EE6A07" w:rsidP="00FA27FA">
      <w:pPr>
        <w:ind w:left="-540" w:firstLine="540"/>
        <w:jc w:val="both"/>
        <w:rPr>
          <w:lang w:val="sr-Cyrl-CS"/>
        </w:rPr>
      </w:pPr>
    </w:p>
    <w:p w:rsidR="00EE6A07" w:rsidRDefault="00EE6A07" w:rsidP="00FA27FA">
      <w:pPr>
        <w:ind w:left="-540" w:firstLine="540"/>
        <w:jc w:val="both"/>
        <w:rPr>
          <w:lang w:val="sr-Cyrl-CS"/>
        </w:rPr>
      </w:pPr>
    </w:p>
    <w:p w:rsidR="00EE6A07" w:rsidRDefault="00EE6A07" w:rsidP="00FA27FA">
      <w:pPr>
        <w:ind w:left="7200" w:firstLine="720"/>
        <w:jc w:val="right"/>
        <w:rPr>
          <w:b/>
          <w:bCs/>
          <w:lang w:val="sr-Cyrl-CS"/>
        </w:rPr>
      </w:pPr>
    </w:p>
    <w:p w:rsidR="00EE6A07" w:rsidRPr="007239A2" w:rsidRDefault="00EE6A07" w:rsidP="003F2333">
      <w:pPr>
        <w:ind w:left="8496"/>
        <w:rPr>
          <w:b/>
          <w:bCs/>
          <w:lang w:val="sr-Cyrl-CS"/>
        </w:rPr>
      </w:pPr>
      <w:r>
        <w:rPr>
          <w:b/>
          <w:bCs/>
          <w:lang w:val="sr-Cyrl-CS"/>
        </w:rPr>
        <w:t>Образац  1.2</w:t>
      </w:r>
    </w:p>
    <w:p w:rsidR="00EE6A07" w:rsidRDefault="00EE6A07" w:rsidP="00FA27FA">
      <w:pPr>
        <w:ind w:left="-540" w:firstLine="540"/>
        <w:jc w:val="both"/>
        <w:rPr>
          <w:lang w:val="sr-Cyrl-CS"/>
        </w:rPr>
      </w:pPr>
    </w:p>
    <w:p w:rsidR="00EE6A07" w:rsidRPr="00F84777" w:rsidRDefault="00EE6A07" w:rsidP="00FA27FA">
      <w:pPr>
        <w:ind w:left="-540" w:firstLine="540"/>
        <w:jc w:val="both"/>
        <w:rPr>
          <w:lang w:val="sr-Cyrl-CS"/>
        </w:rPr>
      </w:pPr>
    </w:p>
    <w:p w:rsidR="00EE6A07" w:rsidRPr="005D5125" w:rsidRDefault="00EE6A07"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EE6A07" w:rsidRPr="005D5125" w:rsidRDefault="00EE6A07" w:rsidP="00FA27FA">
      <w:pPr>
        <w:ind w:left="-540" w:firstLine="540"/>
        <w:jc w:val="both"/>
        <w:rPr>
          <w:lang w:val="sr-Latn-CS"/>
        </w:rPr>
      </w:pPr>
    </w:p>
    <w:p w:rsidR="00EE6A07" w:rsidRPr="005D5125" w:rsidRDefault="00EE6A07" w:rsidP="00FA27FA">
      <w:pPr>
        <w:ind w:left="360" w:firstLine="360"/>
        <w:rPr>
          <w:lang w:val="sr-Latn-CS"/>
        </w:rPr>
      </w:pPr>
    </w:p>
    <w:p w:rsidR="00EE6A07" w:rsidRPr="005D5125" w:rsidRDefault="00EE6A07" w:rsidP="00FA27FA">
      <w:pPr>
        <w:jc w:val="both"/>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Default="00EE6A07" w:rsidP="00FA27FA">
      <w:pPr>
        <w:ind w:hanging="720"/>
        <w:rPr>
          <w:lang w:val="sr-Cyrl-CS"/>
        </w:rPr>
      </w:pPr>
    </w:p>
    <w:p w:rsidR="00EE6A07" w:rsidRDefault="00EE6A07" w:rsidP="00FA27FA">
      <w:pPr>
        <w:ind w:hanging="720"/>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hanging="720"/>
        <w:rPr>
          <w:lang w:val="sr-Cyrl-CS"/>
        </w:rPr>
      </w:pPr>
    </w:p>
    <w:p w:rsidR="00EE6A07" w:rsidRPr="00867240" w:rsidRDefault="00EE6A07" w:rsidP="00867240">
      <w:pPr>
        <w:jc w:val="both"/>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Default="00EE6A07" w:rsidP="00FA27FA">
      <w:pPr>
        <w:ind w:left="7740" w:firstLine="180"/>
        <w:jc w:val="right"/>
        <w:rPr>
          <w:b/>
          <w:bCs/>
          <w:lang w:val="sr-Cyrl-CS"/>
        </w:rPr>
      </w:pPr>
    </w:p>
    <w:p w:rsidR="00EE6A07" w:rsidRPr="007239A2" w:rsidRDefault="00EE6A07" w:rsidP="00FA27FA">
      <w:pPr>
        <w:ind w:left="7740" w:firstLine="180"/>
        <w:jc w:val="right"/>
        <w:rPr>
          <w:b/>
          <w:bCs/>
          <w:lang w:val="sr-Cyrl-CS"/>
        </w:rPr>
      </w:pPr>
      <w:r>
        <w:rPr>
          <w:b/>
          <w:bCs/>
          <w:lang w:val="sr-Cyrl-CS"/>
        </w:rPr>
        <w:t>Образац  1.3</w:t>
      </w:r>
    </w:p>
    <w:p w:rsidR="00EE6A07" w:rsidRDefault="00EE6A07" w:rsidP="00FA27FA">
      <w:pPr>
        <w:ind w:left="-180"/>
        <w:jc w:val="both"/>
        <w:rPr>
          <w:rFonts w:ascii="Arial" w:hAnsi="Arial" w:cs="Arial"/>
        </w:rPr>
      </w:pPr>
    </w:p>
    <w:p w:rsidR="00EE6A07" w:rsidRPr="002D2178" w:rsidRDefault="00EE6A07" w:rsidP="00FA27FA">
      <w:pPr>
        <w:ind w:left="-180"/>
        <w:jc w:val="both"/>
        <w:rPr>
          <w:rFonts w:ascii="Arial" w:hAnsi="Arial" w:cs="Arial"/>
        </w:rPr>
      </w:pPr>
    </w:p>
    <w:p w:rsidR="00EE6A07" w:rsidRDefault="00EE6A07"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EE6A07" w:rsidRPr="007239A2" w:rsidRDefault="00EE6A07"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EE6A07" w:rsidRPr="005A64A7" w:rsidRDefault="00EE6A07" w:rsidP="00FA27FA">
      <w:pPr>
        <w:tabs>
          <w:tab w:val="left" w:pos="549"/>
        </w:tabs>
        <w:jc w:val="both"/>
        <w:rPr>
          <w:b/>
          <w:bCs/>
          <w:i/>
          <w:iCs/>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w:t>
      </w:r>
      <w:r w:rsidRPr="004F3EA3">
        <w:rPr>
          <w:b/>
          <w:bCs/>
          <w:lang w:val="sr-Cyrl-CS"/>
        </w:rPr>
        <w:t>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EE6A07" w:rsidRPr="00144B41">
        <w:tc>
          <w:tcPr>
            <w:tcW w:w="3108" w:type="dxa"/>
            <w:vAlign w:val="center"/>
          </w:tcPr>
          <w:p w:rsidR="00EE6A07" w:rsidRPr="00144B41" w:rsidRDefault="00EE6A07" w:rsidP="003223D0">
            <w:pPr>
              <w:jc w:val="center"/>
              <w:rPr>
                <w:lang w:val="sr-Latn-CS"/>
              </w:rPr>
            </w:pPr>
            <w:r w:rsidRPr="00144B41">
              <w:rPr>
                <w:lang w:val="sr-Latn-CS"/>
              </w:rPr>
              <w:t>Пун назив и седиште члана групе</w:t>
            </w:r>
          </w:p>
        </w:tc>
        <w:tc>
          <w:tcPr>
            <w:tcW w:w="2334" w:type="dxa"/>
            <w:vAlign w:val="center"/>
          </w:tcPr>
          <w:p w:rsidR="00EE6A07" w:rsidRPr="00144B41" w:rsidRDefault="00EE6A07"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EE6A07" w:rsidRPr="00144B41" w:rsidRDefault="00EE6A07" w:rsidP="003223D0">
            <w:pPr>
              <w:jc w:val="center"/>
              <w:rPr>
                <w:lang w:val="sr-Latn-CS"/>
              </w:rPr>
            </w:pPr>
            <w:r w:rsidRPr="00144B41">
              <w:rPr>
                <w:lang w:val="sr-Latn-CS"/>
              </w:rPr>
              <w:t>Учешће члана групе у понуди</w:t>
            </w:r>
          </w:p>
          <w:p w:rsidR="00EE6A07" w:rsidRPr="00144B41" w:rsidRDefault="00EE6A07"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EE6A07" w:rsidRPr="00144B41" w:rsidRDefault="00EE6A07" w:rsidP="003223D0">
            <w:pPr>
              <w:jc w:val="center"/>
              <w:rPr>
                <w:lang w:val="sr-Latn-CS"/>
              </w:rPr>
            </w:pPr>
            <w:r w:rsidRPr="00144B41">
              <w:rPr>
                <w:lang w:val="sr-Latn-CS"/>
              </w:rPr>
              <w:t>Потпис одговорног лица и печат члана групе</w:t>
            </w:r>
          </w:p>
        </w:tc>
      </w:tr>
      <w:tr w:rsidR="00EE6A07" w:rsidRPr="00144B41">
        <w:trPr>
          <w:trHeight w:val="894"/>
        </w:trPr>
        <w:tc>
          <w:tcPr>
            <w:tcW w:w="3108" w:type="dxa"/>
          </w:tcPr>
          <w:p w:rsidR="00EE6A07" w:rsidRPr="00144B41" w:rsidRDefault="00EE6A07"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EE6A07" w:rsidRPr="00144B41" w:rsidRDefault="00EE6A07" w:rsidP="003223D0">
            <w:pPr>
              <w:jc w:val="center"/>
              <w:rPr>
                <w:b/>
                <w:bCs/>
                <w:lang w:val="sr-Latn-CS"/>
              </w:rPr>
            </w:pPr>
          </w:p>
          <w:p w:rsidR="00EE6A07" w:rsidRPr="00144B41" w:rsidRDefault="00EE6A07" w:rsidP="003223D0">
            <w:pPr>
              <w:jc w:val="center"/>
              <w:rPr>
                <w:b/>
                <w:bCs/>
                <w:lang w:val="sr-Latn-CS"/>
              </w:rPr>
            </w:pPr>
          </w:p>
          <w:p w:rsidR="00EE6A07" w:rsidRPr="00144B41" w:rsidRDefault="00EE6A07" w:rsidP="003223D0">
            <w:pPr>
              <w:rPr>
                <w:b/>
                <w:bCs/>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Cyrl-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Cyrl-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r w:rsidR="00EE6A07" w:rsidRPr="00144B41">
        <w:tc>
          <w:tcPr>
            <w:tcW w:w="3108" w:type="dxa"/>
          </w:tcPr>
          <w:p w:rsidR="00EE6A07" w:rsidRPr="00144B41" w:rsidRDefault="00EE6A07" w:rsidP="003223D0">
            <w:pPr>
              <w:jc w:val="center"/>
              <w:rPr>
                <w:lang w:val="sr-Latn-CS"/>
              </w:rPr>
            </w:pPr>
            <w:r w:rsidRPr="00144B41">
              <w:rPr>
                <w:lang w:val="sr-Latn-CS"/>
              </w:rPr>
              <w:t>Члан групе:</w:t>
            </w: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jc w:val="center"/>
              <w:rPr>
                <w:lang w:val="sr-Latn-CS"/>
              </w:rPr>
            </w:pPr>
          </w:p>
          <w:p w:rsidR="00EE6A07" w:rsidRPr="00144B41" w:rsidRDefault="00EE6A07" w:rsidP="003223D0">
            <w:pPr>
              <w:rPr>
                <w:lang w:val="sr-Cyrl-CS"/>
              </w:rPr>
            </w:pPr>
          </w:p>
        </w:tc>
        <w:tc>
          <w:tcPr>
            <w:tcW w:w="2334" w:type="dxa"/>
            <w:vAlign w:val="center"/>
          </w:tcPr>
          <w:p w:rsidR="00EE6A07" w:rsidRPr="00144B41" w:rsidRDefault="00EE6A07" w:rsidP="003223D0">
            <w:pPr>
              <w:rPr>
                <w:lang w:val="sr-Latn-CS"/>
              </w:rPr>
            </w:pPr>
          </w:p>
        </w:tc>
        <w:tc>
          <w:tcPr>
            <w:tcW w:w="1746" w:type="dxa"/>
            <w:vAlign w:val="center"/>
          </w:tcPr>
          <w:p w:rsidR="00EE6A07" w:rsidRPr="00144B41" w:rsidRDefault="00EE6A07" w:rsidP="003223D0">
            <w:pPr>
              <w:rPr>
                <w:lang w:val="sr-Latn-CS"/>
              </w:rPr>
            </w:pPr>
          </w:p>
        </w:tc>
        <w:tc>
          <w:tcPr>
            <w:tcW w:w="3013" w:type="dxa"/>
          </w:tcPr>
          <w:p w:rsidR="00EE6A07" w:rsidRPr="00144B41" w:rsidRDefault="00EE6A07" w:rsidP="003223D0">
            <w:pPr>
              <w:jc w:val="center"/>
              <w:rPr>
                <w:lang w:val="sr-Cyrl-CS"/>
              </w:rPr>
            </w:pPr>
            <w:r w:rsidRPr="00144B41">
              <w:rPr>
                <w:lang w:val="sr-Cyrl-CS"/>
              </w:rPr>
              <w:t>Потпис одговорног лица:</w:t>
            </w:r>
          </w:p>
          <w:p w:rsidR="00EE6A07" w:rsidRPr="00144B41" w:rsidRDefault="00EE6A07" w:rsidP="003223D0">
            <w:pPr>
              <w:jc w:val="center"/>
              <w:rPr>
                <w:lang w:val="sr-Cyrl-CS"/>
              </w:rPr>
            </w:pPr>
          </w:p>
          <w:p w:rsidR="00EE6A07" w:rsidRPr="00144B41" w:rsidRDefault="00EE6A07" w:rsidP="003223D0">
            <w:pPr>
              <w:jc w:val="center"/>
              <w:rPr>
                <w:lang w:val="sr-Cyrl-CS"/>
              </w:rPr>
            </w:pPr>
          </w:p>
          <w:p w:rsidR="00EE6A07" w:rsidRPr="00144B41" w:rsidRDefault="00EE6A07" w:rsidP="003223D0">
            <w:pPr>
              <w:jc w:val="center"/>
              <w:rPr>
                <w:lang w:val="sr-Cyrl-CS"/>
              </w:rPr>
            </w:pPr>
            <w:r w:rsidRPr="00144B41">
              <w:rPr>
                <w:lang w:val="sr-Cyrl-CS"/>
              </w:rPr>
              <w:t>______________________</w:t>
            </w:r>
          </w:p>
          <w:p w:rsidR="00EE6A07" w:rsidRPr="00144B41" w:rsidRDefault="00EE6A07" w:rsidP="003223D0">
            <w:pPr>
              <w:jc w:val="center"/>
              <w:rPr>
                <w:lang w:val="sr-Latn-CS"/>
              </w:rPr>
            </w:pPr>
            <w:r w:rsidRPr="00144B41">
              <w:rPr>
                <w:lang w:val="sr-Cyrl-CS"/>
              </w:rPr>
              <w:t>М.П.</w:t>
            </w:r>
          </w:p>
        </w:tc>
      </w:tr>
    </w:tbl>
    <w:p w:rsidR="00EE6A07" w:rsidRPr="007239A2" w:rsidRDefault="00EE6A07" w:rsidP="00FA27FA">
      <w:pPr>
        <w:ind w:firstLine="360"/>
        <w:jc w:val="both"/>
        <w:rPr>
          <w:lang w:val="sr-Latn-CS"/>
        </w:rPr>
      </w:pPr>
    </w:p>
    <w:p w:rsidR="00EE6A07" w:rsidRDefault="00EE6A07"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EE6A07" w:rsidRPr="007239A2"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Default="00EE6A07"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EE6A07" w:rsidRDefault="00EE6A07" w:rsidP="00867240">
      <w:pPr>
        <w:ind w:left="7788" w:firstLine="708"/>
        <w:jc w:val="both"/>
        <w:rPr>
          <w:b/>
          <w:bCs/>
          <w:lang w:val="sr-Cyrl-CS"/>
        </w:rPr>
      </w:pPr>
    </w:p>
    <w:p w:rsidR="00EE6A07" w:rsidRDefault="00EE6A07" w:rsidP="00867240">
      <w:pPr>
        <w:ind w:left="7788" w:firstLine="708"/>
        <w:jc w:val="both"/>
        <w:rPr>
          <w:b/>
          <w:bCs/>
          <w:lang w:val="sr-Cyrl-CS"/>
        </w:rPr>
      </w:pPr>
    </w:p>
    <w:p w:rsidR="00EE6A07" w:rsidRPr="00867240" w:rsidRDefault="00EE6A07" w:rsidP="00635542">
      <w:pPr>
        <w:ind w:left="8496"/>
        <w:jc w:val="both"/>
        <w:rPr>
          <w:lang w:val="sr-Cyrl-CS"/>
        </w:rPr>
      </w:pPr>
      <w:r>
        <w:rPr>
          <w:b/>
          <w:bCs/>
          <w:lang w:val="sr-Cyrl-CS"/>
        </w:rPr>
        <w:br w:type="page"/>
      </w:r>
      <w:r>
        <w:rPr>
          <w:b/>
          <w:bCs/>
          <w:lang w:val="sr-Cyrl-CS"/>
        </w:rPr>
        <w:lastRenderedPageBreak/>
        <w:t>Образац 1. 4</w:t>
      </w:r>
    </w:p>
    <w:p w:rsidR="00EE6A07" w:rsidRDefault="00EE6A07" w:rsidP="00FA27FA">
      <w:pPr>
        <w:jc w:val="both"/>
        <w:rPr>
          <w:b/>
          <w:bCs/>
          <w:lang w:val="sr-Cyrl-CS"/>
        </w:rPr>
      </w:pPr>
    </w:p>
    <w:p w:rsidR="00EE6A07" w:rsidRDefault="00EE6A07" w:rsidP="00FA27FA">
      <w:pPr>
        <w:jc w:val="both"/>
        <w:rPr>
          <w:b/>
          <w:bCs/>
          <w:lang w:val="sr-Cyrl-CS"/>
        </w:rPr>
      </w:pPr>
    </w:p>
    <w:p w:rsidR="00EE6A07" w:rsidRPr="005D5125" w:rsidRDefault="00EE6A07"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jc w:val="center"/>
        <w:rPr>
          <w:lang w:val="sr-Latn-CS"/>
        </w:rPr>
      </w:pPr>
    </w:p>
    <w:p w:rsidR="00EE6A07" w:rsidRPr="005D5125" w:rsidRDefault="00EE6A07"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EE6A07" w:rsidRPr="005D5125" w:rsidRDefault="00EE6A07" w:rsidP="00FA27FA">
      <w:pPr>
        <w:ind w:left="360" w:firstLine="360"/>
        <w:rPr>
          <w:lang w:val="sr-Latn-CS"/>
        </w:rPr>
      </w:pPr>
    </w:p>
    <w:p w:rsidR="00EE6A07" w:rsidRPr="005D5125" w:rsidRDefault="00EE6A07"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EE6A07" w:rsidRPr="005D5125" w:rsidRDefault="00EE6A07" w:rsidP="00FA27FA">
      <w:pPr>
        <w:ind w:left="-720"/>
        <w:rPr>
          <w:lang w:val="sr-Latn-CS"/>
        </w:rPr>
      </w:pPr>
    </w:p>
    <w:p w:rsidR="00EE6A07" w:rsidRPr="005D5125" w:rsidRDefault="00EE6A07"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r w:rsidRPr="005D5125">
        <w:rPr>
          <w:lang w:val="sr-Latn-CS"/>
        </w:rPr>
        <w:t xml:space="preserve"> </w:t>
      </w:r>
    </w:p>
    <w:p w:rsidR="00EE6A07" w:rsidRPr="005D5125" w:rsidRDefault="00EE6A07"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rPr>
          <w:lang w:val="sr-Latn-CS"/>
        </w:rPr>
      </w:pPr>
    </w:p>
    <w:p w:rsidR="00EE6A07" w:rsidRPr="005D5125" w:rsidRDefault="00EE6A07"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EE6A07" w:rsidRPr="005D5125" w:rsidRDefault="00EE6A07" w:rsidP="00FA27FA">
      <w:pPr>
        <w:rPr>
          <w:lang w:val="sr-Latn-CS"/>
        </w:rPr>
      </w:pPr>
    </w:p>
    <w:p w:rsidR="00EE6A07" w:rsidRPr="005D5125" w:rsidRDefault="00EE6A07"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ind w:hanging="720"/>
        <w:rPr>
          <w:lang w:val="sr-Latn-CS"/>
        </w:rPr>
      </w:pPr>
    </w:p>
    <w:p w:rsidR="00EE6A07" w:rsidRPr="005D5125" w:rsidRDefault="00EE6A07" w:rsidP="00FA27FA">
      <w:pPr>
        <w:jc w:val="both"/>
        <w:rPr>
          <w:lang w:val="sr-Latn-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ind w:left="-540" w:firstLine="540"/>
        <w:jc w:val="both"/>
        <w:rPr>
          <w:lang w:val="sr-Cyrl-CS"/>
        </w:rPr>
      </w:pPr>
    </w:p>
    <w:p w:rsidR="00EE6A07" w:rsidRPr="005D5125" w:rsidRDefault="00EE6A07"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EE6A07" w:rsidRDefault="00EE6A07" w:rsidP="00C11F47">
      <w:pPr>
        <w:rPr>
          <w:b/>
          <w:bCs/>
          <w:lang w:val="sr-Cyrl-CS"/>
        </w:rPr>
      </w:pPr>
      <w:r>
        <w:rPr>
          <w:b/>
          <w:bCs/>
          <w:lang w:val="sr-Cyrl-CS"/>
        </w:rPr>
        <w:tab/>
      </w:r>
      <w:r>
        <w:rPr>
          <w:b/>
          <w:bCs/>
          <w:lang w:val="sr-Cyrl-CS"/>
        </w:rPr>
        <w:tab/>
      </w:r>
      <w:r>
        <w:rPr>
          <w:b/>
          <w:bCs/>
          <w:lang w:val="sr-Cyrl-CS"/>
        </w:rPr>
        <w:tab/>
      </w:r>
      <w:r>
        <w:rPr>
          <w:b/>
          <w:bCs/>
          <w:lang w:val="sr-Cyrl-CS"/>
        </w:rPr>
        <w:tab/>
      </w: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Default="00EE6A07" w:rsidP="00FA27FA">
      <w:pPr>
        <w:ind w:left="7920"/>
        <w:jc w:val="right"/>
        <w:rPr>
          <w:b/>
          <w:bCs/>
          <w:lang w:val="sr-Cyrl-CS"/>
        </w:rPr>
      </w:pPr>
    </w:p>
    <w:p w:rsidR="00EE6A07" w:rsidRPr="006742FD" w:rsidRDefault="00EE6A07" w:rsidP="00FA27FA">
      <w:pPr>
        <w:ind w:left="7920"/>
        <w:jc w:val="right"/>
        <w:rPr>
          <w:b/>
          <w:bCs/>
          <w:lang w:val="sr-Cyrl-CS"/>
        </w:rPr>
      </w:pPr>
      <w:r>
        <w:rPr>
          <w:b/>
          <w:bCs/>
          <w:lang w:val="sr-Cyrl-CS"/>
        </w:rPr>
        <w:lastRenderedPageBreak/>
        <w:t>Образац  2</w:t>
      </w:r>
    </w:p>
    <w:p w:rsidR="00EE6A07" w:rsidRDefault="00EE6A07" w:rsidP="00FA27FA">
      <w:pPr>
        <w:jc w:val="center"/>
        <w:rPr>
          <w:b/>
          <w:bCs/>
          <w:sz w:val="28"/>
          <w:szCs w:val="28"/>
          <w:lang w:val="sr-Cyrl-CS"/>
        </w:rPr>
      </w:pPr>
    </w:p>
    <w:p w:rsidR="00EE6A07" w:rsidRPr="009E208E" w:rsidRDefault="00EE6A07"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EE6A07" w:rsidRPr="00BE3194" w:rsidRDefault="00EE6A07" w:rsidP="00FA27FA">
      <w:pPr>
        <w:rPr>
          <w:lang w:val="sr-Latn-CS"/>
        </w:rPr>
      </w:pPr>
    </w:p>
    <w:p w:rsidR="00EE6A07" w:rsidRPr="00BE3194" w:rsidRDefault="00EE6A07"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EE6A07" w:rsidRPr="00BE3194">
        <w:tc>
          <w:tcPr>
            <w:tcW w:w="639" w:type="dxa"/>
            <w:vAlign w:val="bottom"/>
          </w:tcPr>
          <w:p w:rsidR="00EE6A07" w:rsidRPr="00BE3194" w:rsidRDefault="00EE6A07" w:rsidP="003223D0">
            <w:pPr>
              <w:jc w:val="center"/>
              <w:rPr>
                <w:lang w:val="sr-Cyrl-CS"/>
              </w:rPr>
            </w:pPr>
            <w:r w:rsidRPr="00BE3194">
              <w:rPr>
                <w:lang w:val="sr-Cyrl-CS"/>
              </w:rPr>
              <w:t>1.</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Укупна цена (без ПДВ – а)</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Default="00EE6A07" w:rsidP="003223D0">
            <w:pPr>
              <w:jc w:val="center"/>
              <w:rPr>
                <w:lang w:val="sr-Cyrl-CS"/>
              </w:rPr>
            </w:pPr>
          </w:p>
          <w:p w:rsidR="00EE6A07" w:rsidRPr="00BE3194" w:rsidRDefault="00EE6A07" w:rsidP="003223D0">
            <w:pPr>
              <w:jc w:val="center"/>
              <w:rPr>
                <w:lang w:val="sr-Cyrl-CS"/>
              </w:rPr>
            </w:pPr>
            <w:r w:rsidRPr="00BE3194">
              <w:rPr>
                <w:lang w:val="sr-Cyrl-CS"/>
              </w:rPr>
              <w:t>2.</w:t>
            </w:r>
          </w:p>
        </w:tc>
        <w:tc>
          <w:tcPr>
            <w:tcW w:w="4653" w:type="dxa"/>
            <w:vAlign w:val="bottom"/>
          </w:tcPr>
          <w:p w:rsidR="00EE6A07" w:rsidRPr="00BE3194" w:rsidRDefault="00EE6A07" w:rsidP="003223D0">
            <w:pPr>
              <w:rPr>
                <w:lang w:val="sr-Cyrl-CS"/>
              </w:rPr>
            </w:pPr>
            <w:r>
              <w:rPr>
                <w:lang w:val="sr-Cyrl-CS"/>
              </w:rPr>
              <w:t>Стопа ПДВ - а</w:t>
            </w:r>
          </w:p>
        </w:tc>
        <w:tc>
          <w:tcPr>
            <w:tcW w:w="3804" w:type="dxa"/>
            <w:vAlign w:val="bottom"/>
          </w:tcPr>
          <w:p w:rsidR="00EE6A07" w:rsidRPr="00BE3194" w:rsidRDefault="00EE6A07" w:rsidP="003223D0">
            <w:pPr>
              <w:rPr>
                <w:lang w:val="sr-Cyrl-CS"/>
              </w:rPr>
            </w:pPr>
            <w:r>
              <w:rPr>
                <w:lang w:val="sr-Cyrl-CS"/>
              </w:rPr>
              <w:t>____________%</w:t>
            </w:r>
          </w:p>
        </w:tc>
      </w:tr>
      <w:tr w:rsidR="00EE6A07" w:rsidRPr="00BE3194">
        <w:tc>
          <w:tcPr>
            <w:tcW w:w="639" w:type="dxa"/>
            <w:vAlign w:val="bottom"/>
          </w:tcPr>
          <w:p w:rsidR="00EE6A07" w:rsidRPr="00BE3194" w:rsidRDefault="00EE6A07" w:rsidP="003223D0">
            <w:pPr>
              <w:jc w:val="center"/>
              <w:rPr>
                <w:lang w:val="sr-Cyrl-CS"/>
              </w:rPr>
            </w:pPr>
            <w:r w:rsidRPr="00BE3194">
              <w:rPr>
                <w:lang w:val="sr-Cyrl-CS"/>
              </w:rPr>
              <w:t>3.</w:t>
            </w:r>
          </w:p>
        </w:tc>
        <w:tc>
          <w:tcPr>
            <w:tcW w:w="4653" w:type="dxa"/>
            <w:vAlign w:val="bottom"/>
          </w:tcPr>
          <w:p w:rsidR="00EE6A07" w:rsidRPr="00BE3194" w:rsidRDefault="00EE6A07" w:rsidP="003223D0">
            <w:pPr>
              <w:rPr>
                <w:lang w:val="sr-Cyrl-CS"/>
              </w:rPr>
            </w:pPr>
          </w:p>
          <w:p w:rsidR="00EE6A07" w:rsidRPr="00BE3194" w:rsidRDefault="00EE6A07" w:rsidP="003223D0">
            <w:pPr>
              <w:rPr>
                <w:lang w:val="sr-Cyrl-CS"/>
              </w:rPr>
            </w:pPr>
            <w:r w:rsidRPr="00BE3194">
              <w:rPr>
                <w:lang w:val="sr-Cyrl-CS"/>
              </w:rPr>
              <w:t>Износ ПДВ – а на укупну цену</w:t>
            </w:r>
          </w:p>
        </w:tc>
        <w:tc>
          <w:tcPr>
            <w:tcW w:w="3804" w:type="dxa"/>
            <w:vAlign w:val="bottom"/>
          </w:tcPr>
          <w:p w:rsidR="00EE6A07" w:rsidRPr="00BE3194" w:rsidRDefault="00EE6A07" w:rsidP="003223D0">
            <w:pPr>
              <w:rPr>
                <w:lang w:val="sr-Cyrl-CS"/>
              </w:rPr>
            </w:pPr>
            <w:r w:rsidRPr="00BE3194">
              <w:rPr>
                <w:lang w:val="sr-Cyrl-CS"/>
              </w:rPr>
              <w:t>_________________ динара</w:t>
            </w:r>
          </w:p>
        </w:tc>
      </w:tr>
      <w:tr w:rsidR="00EE6A07" w:rsidRPr="00BE3194">
        <w:tc>
          <w:tcPr>
            <w:tcW w:w="639" w:type="dxa"/>
            <w:vAlign w:val="bottom"/>
          </w:tcPr>
          <w:p w:rsidR="00EE6A07" w:rsidRPr="00BE3194" w:rsidRDefault="00EE6A07" w:rsidP="003223D0">
            <w:pPr>
              <w:jc w:val="center"/>
              <w:rPr>
                <w:lang w:val="sr-Cyrl-CS"/>
              </w:rPr>
            </w:pPr>
            <w:r>
              <w:rPr>
                <w:lang w:val="sr-Cyrl-CS"/>
              </w:rPr>
              <w:t>4.</w:t>
            </w:r>
          </w:p>
        </w:tc>
        <w:tc>
          <w:tcPr>
            <w:tcW w:w="4653" w:type="dxa"/>
            <w:vAlign w:val="bottom"/>
          </w:tcPr>
          <w:p w:rsidR="00EE6A07" w:rsidRPr="00BE3194" w:rsidRDefault="00EE6A07" w:rsidP="003223D0">
            <w:pPr>
              <w:rPr>
                <w:lang w:val="sr-Cyrl-CS"/>
              </w:rPr>
            </w:pPr>
            <w:r w:rsidRPr="00BE3194">
              <w:rPr>
                <w:lang w:val="sr-Cyrl-CS"/>
              </w:rPr>
              <w:t>Укупно динара</w:t>
            </w:r>
          </w:p>
          <w:p w:rsidR="00EE6A07" w:rsidRPr="00BE3194" w:rsidRDefault="00EE6A07" w:rsidP="003223D0">
            <w:pPr>
              <w:rPr>
                <w:lang w:val="sr-Cyrl-CS"/>
              </w:rPr>
            </w:pPr>
            <w:r w:rsidRPr="00BE3194">
              <w:rPr>
                <w:lang w:val="sr-Cyrl-CS"/>
              </w:rPr>
              <w:t>(укупна цена + износ ПДВ – а)</w:t>
            </w:r>
          </w:p>
        </w:tc>
        <w:tc>
          <w:tcPr>
            <w:tcW w:w="3804" w:type="dxa"/>
            <w:vAlign w:val="bottom"/>
          </w:tcPr>
          <w:p w:rsidR="00EE6A07" w:rsidRPr="00BE3194" w:rsidRDefault="00EE6A07" w:rsidP="003223D0">
            <w:pPr>
              <w:rPr>
                <w:lang w:val="sr-Cyrl-CS"/>
              </w:rPr>
            </w:pPr>
            <w:r>
              <w:rPr>
                <w:lang w:val="sr-Cyrl-CS"/>
              </w:rPr>
              <w:t xml:space="preserve">------------------------- </w:t>
            </w:r>
            <w:r w:rsidRPr="00BE3194">
              <w:rPr>
                <w:lang w:val="sr-Cyrl-CS"/>
              </w:rPr>
              <w:t xml:space="preserve"> динара</w:t>
            </w:r>
          </w:p>
        </w:tc>
      </w:tr>
    </w:tbl>
    <w:p w:rsidR="00EE6A07" w:rsidRPr="00BE3194" w:rsidRDefault="00EE6A07" w:rsidP="00FA27FA">
      <w:pPr>
        <w:rPr>
          <w:lang w:val="sr-Cyrl-CS"/>
        </w:rPr>
      </w:pPr>
    </w:p>
    <w:p w:rsidR="00EE6A07"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BE3194"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Pr="00E34A94" w:rsidRDefault="00EE6A07" w:rsidP="00FA27FA">
      <w:pPr>
        <w:ind w:left="-540" w:firstLine="540"/>
        <w:jc w:val="both"/>
        <w:rPr>
          <w:lang w:val="sr-Cyrl-CS"/>
        </w:rPr>
      </w:pPr>
    </w:p>
    <w:p w:rsidR="00EE6A07" w:rsidRPr="00BB3E11" w:rsidRDefault="00EE6A07" w:rsidP="00FA27FA">
      <w:pPr>
        <w:rPr>
          <w:lang w:val="sr-Cyrl-CS"/>
        </w:rPr>
      </w:pPr>
    </w:p>
    <w:p w:rsidR="00EE6A07" w:rsidRPr="00575786" w:rsidRDefault="00EE6A07"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EE6A07" w:rsidRPr="00BE3194" w:rsidRDefault="00EE6A07" w:rsidP="00FA27FA">
      <w:pPr>
        <w:rPr>
          <w:lang w:val="sr-Cyrl-CS"/>
        </w:rPr>
      </w:pPr>
    </w:p>
    <w:p w:rsidR="00EE6A07" w:rsidRDefault="00EE6A07" w:rsidP="00FA27FA"/>
    <w:p w:rsidR="00EE6A07" w:rsidRDefault="00EE6A07" w:rsidP="00FA27FA"/>
    <w:p w:rsidR="00EE6A07" w:rsidRPr="00BE3194" w:rsidRDefault="00EE6A07" w:rsidP="00FA27FA">
      <w:pPr>
        <w:rPr>
          <w:lang w:val="sr-Cyrl-CS"/>
        </w:rPr>
      </w:pPr>
      <w:r w:rsidRPr="00BE3194">
        <w:rPr>
          <w:lang w:val="sr-Cyrl-CS"/>
        </w:rPr>
        <w:t>Упутство како да се попуни образац структуре цене</w:t>
      </w:r>
    </w:p>
    <w:p w:rsidR="00EE6A07" w:rsidRPr="00BE3194" w:rsidRDefault="00EE6A07" w:rsidP="00FA27FA">
      <w:pPr>
        <w:rPr>
          <w:lang w:val="sr-Cyrl-CS"/>
        </w:rPr>
      </w:pPr>
    </w:p>
    <w:p w:rsidR="00EE6A07" w:rsidRPr="00BE3194" w:rsidRDefault="00EE6A07" w:rsidP="00FA27FA">
      <w:pPr>
        <w:rPr>
          <w:lang w:val="sr-Cyrl-CS"/>
        </w:rPr>
      </w:pPr>
      <w:r w:rsidRPr="00BE3194">
        <w:rPr>
          <w:lang w:val="sr-Cyrl-CS"/>
        </w:rPr>
        <w:t>Образац структуре цене понуђачи попуњавају према следећем упутству:</w:t>
      </w:r>
    </w:p>
    <w:p w:rsidR="00EE6A07" w:rsidRPr="00BE3194" w:rsidRDefault="00EE6A07" w:rsidP="00FA27FA">
      <w:pPr>
        <w:rPr>
          <w:lang w:val="sr-Cyrl-CS"/>
        </w:rPr>
      </w:pPr>
    </w:p>
    <w:p w:rsidR="00EE6A07" w:rsidRPr="00BE3194" w:rsidRDefault="00EE6A07" w:rsidP="00FA27FA">
      <w:pPr>
        <w:numPr>
          <w:ilvl w:val="0"/>
          <w:numId w:val="8"/>
        </w:numPr>
        <w:rPr>
          <w:lang w:val="sr-Cyrl-CS"/>
        </w:rPr>
      </w:pPr>
      <w:r w:rsidRPr="00BE3194">
        <w:rPr>
          <w:lang w:val="sr-Cyrl-CS"/>
        </w:rPr>
        <w:t>Под тачком 1. понуђачи уписују укупну цену без ПДВ – а</w:t>
      </w:r>
    </w:p>
    <w:p w:rsidR="00EE6A07" w:rsidRDefault="00EE6A07"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EE6A07" w:rsidRPr="00BE3194" w:rsidRDefault="00EE6A07"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EE6A07" w:rsidRDefault="00EE6A07"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EE6A07" w:rsidRDefault="00EE6A07" w:rsidP="00FA27FA">
      <w:pPr>
        <w:outlineLvl w:val="0"/>
        <w:rPr>
          <w:b/>
          <w:bCs/>
          <w:lang w:val="sr-Cyrl-CS"/>
        </w:rPr>
      </w:pPr>
      <w:r>
        <w:rPr>
          <w:b/>
          <w:bCs/>
          <w:lang w:val="sr-Cyrl-CS"/>
        </w:rPr>
        <w:t xml:space="preserve"> </w:t>
      </w:r>
    </w:p>
    <w:p w:rsidR="00EE6A07" w:rsidRDefault="00EE6A07" w:rsidP="00FA27FA">
      <w:pPr>
        <w:outlineLvl w:val="0"/>
        <w:rPr>
          <w:b/>
          <w:bCs/>
          <w:lang w:val="sr-Cyrl-CS"/>
        </w:rPr>
      </w:pPr>
    </w:p>
    <w:p w:rsidR="00EE6A07" w:rsidRPr="00575786" w:rsidRDefault="00EE6A07"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EE6A07" w:rsidRDefault="00EE6A07" w:rsidP="00FA27FA">
      <w:pPr>
        <w:jc w:val="both"/>
        <w:rPr>
          <w:b/>
          <w:bCs/>
          <w:lang w:val="sr-Cyrl-CS"/>
        </w:rPr>
      </w:pPr>
    </w:p>
    <w:p w:rsidR="00EE6A07" w:rsidRDefault="00EE6A07" w:rsidP="00FA27FA">
      <w:pPr>
        <w:ind w:left="7200" w:firstLine="720"/>
        <w:jc w:val="right"/>
        <w:rPr>
          <w:b/>
          <w:bCs/>
        </w:rPr>
      </w:pPr>
    </w:p>
    <w:p w:rsidR="00EE6A07" w:rsidRPr="004419CA" w:rsidRDefault="00EE6A07" w:rsidP="00FA27FA">
      <w:pPr>
        <w:ind w:left="7200" w:firstLine="720"/>
        <w:jc w:val="right"/>
        <w:rPr>
          <w:lang w:val="sr-Cyrl-CS"/>
        </w:rPr>
      </w:pPr>
      <w:r>
        <w:rPr>
          <w:b/>
          <w:bCs/>
          <w:lang w:val="sr-Cyrl-CS"/>
        </w:rPr>
        <w:br w:type="page"/>
      </w:r>
      <w:r>
        <w:rPr>
          <w:b/>
          <w:bCs/>
          <w:lang w:val="sr-Cyrl-CS"/>
        </w:rPr>
        <w:lastRenderedPageBreak/>
        <w:t>Образац 3</w:t>
      </w:r>
    </w:p>
    <w:p w:rsidR="00EE6A07" w:rsidRDefault="00EE6A07" w:rsidP="00FA27FA">
      <w:pPr>
        <w:jc w:val="both"/>
        <w:rPr>
          <w:lang w:val="sr-Latn-CS"/>
        </w:rPr>
      </w:pPr>
    </w:p>
    <w:p w:rsidR="00EE6A07" w:rsidRDefault="00EE6A07" w:rsidP="00FA27FA">
      <w:pPr>
        <w:jc w:val="right"/>
        <w:outlineLvl w:val="0"/>
        <w:rPr>
          <w:lang w:val="sr-Cyrl-CS"/>
        </w:rPr>
      </w:pPr>
    </w:p>
    <w:p w:rsidR="00EE6A07" w:rsidRDefault="00EE6A07" w:rsidP="00FA27FA">
      <w:pPr>
        <w:jc w:val="right"/>
        <w:outlineLvl w:val="0"/>
        <w:rPr>
          <w:lang w:val="sr-Cyrl-CS"/>
        </w:rPr>
      </w:pPr>
    </w:p>
    <w:p w:rsidR="00EE6A07" w:rsidRDefault="00EE6A07" w:rsidP="00FA27FA">
      <w:pPr>
        <w:jc w:val="center"/>
        <w:outlineLvl w:val="0"/>
        <w:rPr>
          <w:b/>
          <w:bCs/>
          <w:lang w:val="sr-Cyrl-CS"/>
        </w:rPr>
      </w:pPr>
      <w:r>
        <w:rPr>
          <w:b/>
          <w:bCs/>
          <w:lang w:val="sr-Cyrl-CS"/>
        </w:rPr>
        <w:t>ОБРАЗАЦ ТРОШКОВА ПРИПРЕМЕ ПОНУДЕ</w:t>
      </w:r>
    </w:p>
    <w:p w:rsidR="00EE6A07" w:rsidRPr="00696619" w:rsidRDefault="00EE6A07" w:rsidP="00FA27FA">
      <w:pPr>
        <w:jc w:val="center"/>
        <w:outlineLvl w:val="0"/>
        <w:rPr>
          <w:b/>
          <w:bCs/>
          <w:lang w:val="sr-Cyrl-CS"/>
        </w:rPr>
      </w:pPr>
    </w:p>
    <w:p w:rsidR="00EE6A07" w:rsidRPr="007D3456" w:rsidRDefault="00EE6A07" w:rsidP="00FA27FA">
      <w:pPr>
        <w:tabs>
          <w:tab w:val="left" w:pos="5880"/>
        </w:tabs>
        <w:outlineLvl w:val="0"/>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7D3456">
        <w:rPr>
          <w:lang w:val="sr-Cyrl-CS"/>
        </w:rPr>
        <w:tab/>
      </w:r>
    </w:p>
    <w:p w:rsidR="00EE6A07" w:rsidRPr="007D3456" w:rsidRDefault="00EE6A07"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EE6A07" w:rsidRPr="00696619">
        <w:tc>
          <w:tcPr>
            <w:tcW w:w="720" w:type="dxa"/>
            <w:shd w:val="clear" w:color="auto" w:fill="CCFFCC"/>
            <w:vAlign w:val="center"/>
          </w:tcPr>
          <w:p w:rsidR="00EE6A07" w:rsidRDefault="00EE6A07" w:rsidP="003223D0">
            <w:pPr>
              <w:jc w:val="center"/>
              <w:outlineLvl w:val="0"/>
              <w:rPr>
                <w:lang w:val="sr-Cyrl-CS"/>
              </w:rPr>
            </w:pPr>
          </w:p>
          <w:p w:rsidR="00EE6A07" w:rsidRPr="00696619" w:rsidRDefault="00EE6A07" w:rsidP="003223D0">
            <w:pPr>
              <w:jc w:val="center"/>
              <w:outlineLvl w:val="0"/>
              <w:rPr>
                <w:lang w:val="sr-Cyrl-CS"/>
              </w:rPr>
            </w:pPr>
            <w:r w:rsidRPr="00696619">
              <w:rPr>
                <w:lang w:val="sr-Cyrl-CS"/>
              </w:rPr>
              <w:t>Р.бр.</w:t>
            </w:r>
          </w:p>
        </w:tc>
        <w:tc>
          <w:tcPr>
            <w:tcW w:w="4500" w:type="dxa"/>
            <w:shd w:val="clear" w:color="auto" w:fill="CCFFCC"/>
            <w:vAlign w:val="center"/>
          </w:tcPr>
          <w:p w:rsidR="00EE6A07" w:rsidRPr="00696619" w:rsidRDefault="00EE6A07"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EE6A07" w:rsidRPr="00696619" w:rsidRDefault="00EE6A07"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EE6A07" w:rsidRPr="00696619" w:rsidRDefault="00EE6A07" w:rsidP="003223D0">
            <w:pPr>
              <w:jc w:val="center"/>
              <w:outlineLvl w:val="0"/>
              <w:rPr>
                <w:lang w:val="sr-Cyrl-CS"/>
              </w:rPr>
            </w:pPr>
            <w:r w:rsidRPr="00696619">
              <w:rPr>
                <w:lang w:val="sr-Cyrl-CS"/>
              </w:rPr>
              <w:t>Износ са</w:t>
            </w:r>
          </w:p>
          <w:p w:rsidR="00EE6A07" w:rsidRPr="00696619" w:rsidRDefault="00EE6A07" w:rsidP="003223D0">
            <w:pPr>
              <w:jc w:val="center"/>
              <w:outlineLvl w:val="0"/>
              <w:rPr>
                <w:lang w:val="sr-Cyrl-CS"/>
              </w:rPr>
            </w:pPr>
            <w:r w:rsidRPr="00696619">
              <w:rPr>
                <w:lang w:val="sr-Cyrl-CS"/>
              </w:rPr>
              <w:t>ПДВ-ом</w:t>
            </w: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1.</w:t>
            </w:r>
          </w:p>
        </w:tc>
        <w:tc>
          <w:tcPr>
            <w:tcW w:w="4500" w:type="dxa"/>
          </w:tcPr>
          <w:p w:rsidR="00EE6A07" w:rsidRPr="00696619" w:rsidRDefault="00EE6A07" w:rsidP="003223D0">
            <w:pPr>
              <w:outlineLvl w:val="0"/>
              <w:rPr>
                <w:b/>
                <w:bCs/>
                <w:lang w:val="sr-Cyrl-CS"/>
              </w:rPr>
            </w:pPr>
          </w:p>
          <w:p w:rsidR="00EE6A07" w:rsidRPr="00696619" w:rsidRDefault="00EE6A07" w:rsidP="003223D0">
            <w:pPr>
              <w:outlineLvl w:val="0"/>
              <w:rPr>
                <w:b/>
                <w:bCs/>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2.</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3.</w:t>
            </w:r>
          </w:p>
        </w:tc>
        <w:tc>
          <w:tcPr>
            <w:tcW w:w="4500" w:type="dxa"/>
          </w:tcPr>
          <w:p w:rsidR="00EE6A07" w:rsidRPr="00696619" w:rsidRDefault="00EE6A07" w:rsidP="003223D0">
            <w:pPr>
              <w:outlineLvl w:val="0"/>
              <w:rPr>
                <w:b/>
                <w:bCs/>
                <w:color w:val="FF0000"/>
                <w:lang w:val="sr-Cyrl-CS"/>
              </w:rPr>
            </w:pPr>
          </w:p>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4.</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720" w:type="dxa"/>
          </w:tcPr>
          <w:p w:rsidR="00EE6A07" w:rsidRPr="00696619" w:rsidRDefault="00EE6A07" w:rsidP="003223D0">
            <w:pPr>
              <w:jc w:val="center"/>
              <w:outlineLvl w:val="0"/>
              <w:rPr>
                <w:lang w:val="sr-Cyrl-CS"/>
              </w:rPr>
            </w:pPr>
            <w:r w:rsidRPr="00696619">
              <w:rPr>
                <w:lang w:val="sr-Cyrl-CS"/>
              </w:rPr>
              <w:t>5.</w:t>
            </w:r>
          </w:p>
          <w:p w:rsidR="00EE6A07" w:rsidRPr="00696619" w:rsidRDefault="00EE6A07" w:rsidP="003223D0">
            <w:pPr>
              <w:jc w:val="center"/>
              <w:outlineLvl w:val="0"/>
              <w:rPr>
                <w:lang w:val="sr-Cyrl-CS"/>
              </w:rPr>
            </w:pPr>
          </w:p>
        </w:tc>
        <w:tc>
          <w:tcPr>
            <w:tcW w:w="4500" w:type="dxa"/>
          </w:tcPr>
          <w:p w:rsidR="00EE6A07" w:rsidRPr="00696619" w:rsidRDefault="00EE6A07" w:rsidP="003223D0">
            <w:pPr>
              <w:outlineLvl w:val="0"/>
              <w:rPr>
                <w:b/>
                <w:bCs/>
                <w:color w:val="FF0000"/>
                <w:lang w:val="sr-Cyrl-CS"/>
              </w:rPr>
            </w:pP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r w:rsidR="00EE6A07" w:rsidRPr="00696619">
        <w:tc>
          <w:tcPr>
            <w:tcW w:w="5220" w:type="dxa"/>
            <w:gridSpan w:val="2"/>
            <w:vAlign w:val="center"/>
          </w:tcPr>
          <w:p w:rsidR="00EE6A07" w:rsidRDefault="00EE6A07" w:rsidP="003223D0">
            <w:pPr>
              <w:jc w:val="center"/>
              <w:outlineLvl w:val="0"/>
              <w:rPr>
                <w:b/>
                <w:bCs/>
                <w:lang w:val="sr-Cyrl-CS"/>
              </w:rPr>
            </w:pPr>
          </w:p>
          <w:p w:rsidR="00EE6A07" w:rsidRPr="00FB07CC" w:rsidRDefault="00EE6A07" w:rsidP="003223D0">
            <w:pPr>
              <w:jc w:val="center"/>
              <w:outlineLvl w:val="0"/>
              <w:rPr>
                <w:b/>
                <w:bCs/>
                <w:lang w:val="sr-Cyrl-CS"/>
              </w:rPr>
            </w:pPr>
            <w:r w:rsidRPr="00FB07CC">
              <w:rPr>
                <w:b/>
                <w:bCs/>
                <w:lang w:val="sr-Cyrl-CS"/>
              </w:rPr>
              <w:t>УКУПНО:</w:t>
            </w:r>
          </w:p>
        </w:tc>
        <w:tc>
          <w:tcPr>
            <w:tcW w:w="1800" w:type="dxa"/>
          </w:tcPr>
          <w:p w:rsidR="00EE6A07" w:rsidRPr="00696619" w:rsidRDefault="00EE6A07" w:rsidP="003223D0">
            <w:pPr>
              <w:jc w:val="center"/>
              <w:outlineLvl w:val="0"/>
              <w:rPr>
                <w:lang w:val="sr-Cyrl-CS"/>
              </w:rPr>
            </w:pPr>
          </w:p>
        </w:tc>
        <w:tc>
          <w:tcPr>
            <w:tcW w:w="1801" w:type="dxa"/>
          </w:tcPr>
          <w:p w:rsidR="00EE6A07" w:rsidRPr="00696619" w:rsidRDefault="00EE6A07" w:rsidP="003223D0">
            <w:pPr>
              <w:jc w:val="center"/>
              <w:outlineLvl w:val="0"/>
              <w:rPr>
                <w:lang w:val="sr-Cyrl-CS"/>
              </w:rPr>
            </w:pPr>
          </w:p>
        </w:tc>
      </w:tr>
    </w:tbl>
    <w:p w:rsidR="00EE6A07" w:rsidRDefault="00EE6A07" w:rsidP="00FA27FA">
      <w:pPr>
        <w:outlineLvl w:val="0"/>
        <w:rPr>
          <w:lang w:val="sr-Cyrl-CS"/>
        </w:rPr>
      </w:pPr>
    </w:p>
    <w:p w:rsidR="00EE6A07" w:rsidRDefault="00EE6A07" w:rsidP="00FA27FA">
      <w:pPr>
        <w:outlineLvl w:val="0"/>
        <w:rPr>
          <w:lang w:val="sr-Cyrl-CS"/>
        </w:rPr>
      </w:pPr>
    </w:p>
    <w:p w:rsidR="00EE6A07" w:rsidRPr="00696619" w:rsidRDefault="00EE6A07" w:rsidP="00FA27FA">
      <w:pPr>
        <w:outlineLvl w:val="0"/>
        <w:rPr>
          <w:lang w:val="sr-Cyrl-CS"/>
        </w:rPr>
      </w:pPr>
    </w:p>
    <w:p w:rsidR="00EE6A07" w:rsidRPr="00696619" w:rsidRDefault="00EE6A07"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EE6A07" w:rsidRPr="00696619" w:rsidRDefault="00EE6A07"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EE6A07" w:rsidRDefault="00EE6A07"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EE6A07" w:rsidRDefault="00EE6A07" w:rsidP="00FA27FA">
      <w:pPr>
        <w:jc w:val="both"/>
        <w:outlineLvl w:val="0"/>
        <w:rPr>
          <w:lang w:val="sr-Cyrl-CS"/>
        </w:rPr>
      </w:pPr>
    </w:p>
    <w:p w:rsidR="00EE6A07" w:rsidRPr="00696619" w:rsidRDefault="00EE6A07"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EE6A07" w:rsidRPr="00696619" w:rsidRDefault="00EE6A07" w:rsidP="00FA27FA">
      <w:pPr>
        <w:outlineLvl w:val="0"/>
        <w:rPr>
          <w:lang w:val="sr-Cyrl-CS"/>
        </w:rPr>
      </w:pPr>
    </w:p>
    <w:p w:rsidR="00EE6A07" w:rsidRPr="00696619"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outlineLvl w:val="0"/>
        <w:rPr>
          <w:lang w:val="sr-Cyrl-CS"/>
        </w:rPr>
      </w:pPr>
    </w:p>
    <w:p w:rsidR="00EE6A07" w:rsidRDefault="00EE6A07" w:rsidP="00FA27FA">
      <w:pPr>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r>
        <w:rPr>
          <w:b/>
          <w:bCs/>
          <w:lang w:val="sr-Cyrl-CS"/>
        </w:rPr>
        <w:lastRenderedPageBreak/>
        <w:t>Образац 4</w:t>
      </w:r>
    </w:p>
    <w:p w:rsidR="00EE6A07" w:rsidRDefault="00EE6A07" w:rsidP="00FA27FA">
      <w:pPr>
        <w:ind w:left="7920"/>
        <w:jc w:val="right"/>
        <w:outlineLvl w:val="0"/>
        <w:rPr>
          <w:b/>
          <w:bCs/>
          <w:lang w:val="sr-Cyrl-CS"/>
        </w:rPr>
      </w:pPr>
    </w:p>
    <w:p w:rsidR="00EE6A07" w:rsidRDefault="00EE6A07" w:rsidP="00FA27FA">
      <w:pPr>
        <w:ind w:left="7920"/>
        <w:jc w:val="right"/>
        <w:outlineLvl w:val="0"/>
        <w:rPr>
          <w:b/>
          <w:bCs/>
          <w:lang w:val="sr-Cyrl-CS"/>
        </w:rPr>
      </w:pPr>
    </w:p>
    <w:p w:rsidR="00EE6A07" w:rsidRPr="00386DA2" w:rsidRDefault="00EE6A07" w:rsidP="00FA27FA">
      <w:pPr>
        <w:ind w:left="7920"/>
        <w:jc w:val="right"/>
        <w:outlineLvl w:val="0"/>
        <w:rPr>
          <w:b/>
          <w:bCs/>
          <w:lang w:val="sr-Cyrl-CS"/>
        </w:rPr>
      </w:pPr>
    </w:p>
    <w:p w:rsidR="00EE6A07" w:rsidRDefault="00EE6A07" w:rsidP="00FA27FA">
      <w:pPr>
        <w:jc w:val="right"/>
        <w:outlineLvl w:val="0"/>
        <w:rPr>
          <w:lang w:val="sr-Cyrl-CS"/>
        </w:rPr>
      </w:pPr>
    </w:p>
    <w:p w:rsidR="00EE6A07" w:rsidRPr="00386DA2" w:rsidRDefault="00EE6A07"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EE6A07" w:rsidRPr="00386DA2" w:rsidRDefault="00EE6A07" w:rsidP="00FA27FA">
      <w:pPr>
        <w:pStyle w:val="BodyText3"/>
        <w:spacing w:after="0"/>
        <w:ind w:right="439"/>
        <w:jc w:val="both"/>
        <w:rPr>
          <w:sz w:val="24"/>
          <w:szCs w:val="24"/>
        </w:rPr>
      </w:pPr>
      <w:r w:rsidRPr="00386DA2">
        <w:rPr>
          <w:sz w:val="24"/>
          <w:szCs w:val="24"/>
        </w:rPr>
        <w:t xml:space="preserve">                                                                       (Назив понуђача): </w:t>
      </w:r>
    </w:p>
    <w:p w:rsidR="00EE6A07" w:rsidRPr="006742FD" w:rsidRDefault="00EE6A07" w:rsidP="00FA27FA">
      <w:pPr>
        <w:outlineLvl w:val="0"/>
        <w:rPr>
          <w:lang w:val="sr-Cyrl-CS"/>
        </w:rPr>
      </w:pPr>
    </w:p>
    <w:p w:rsidR="00EE6A07" w:rsidRPr="006742FD" w:rsidRDefault="00EE6A07" w:rsidP="00FA27FA">
      <w:pPr>
        <w:outlineLvl w:val="0"/>
        <w:rPr>
          <w:lang w:val="sr-Cyrl-CS"/>
        </w:rPr>
      </w:pPr>
    </w:p>
    <w:p w:rsidR="00EE6A07" w:rsidRDefault="00EE6A07" w:rsidP="00FA27FA">
      <w:pPr>
        <w:outlineLvl w:val="0"/>
        <w:rPr>
          <w:lang w:val="sr-Cyrl-CS"/>
        </w:rPr>
      </w:pPr>
    </w:p>
    <w:p w:rsidR="00EE6A07" w:rsidRPr="006742FD" w:rsidRDefault="00EE6A07" w:rsidP="00FA27FA">
      <w:pPr>
        <w:outlineLvl w:val="0"/>
        <w:rPr>
          <w:lang w:val="sr-Cyrl-CS"/>
        </w:rPr>
      </w:pPr>
    </w:p>
    <w:p w:rsidR="00EE6A07" w:rsidRPr="006742FD" w:rsidRDefault="00EE6A07" w:rsidP="00FA27FA">
      <w:pPr>
        <w:jc w:val="center"/>
        <w:outlineLvl w:val="0"/>
        <w:rPr>
          <w:b/>
          <w:bCs/>
          <w:lang w:val="sr-Cyrl-CS"/>
        </w:rPr>
      </w:pPr>
      <w:r w:rsidRPr="006742FD">
        <w:rPr>
          <w:b/>
          <w:bCs/>
          <w:lang w:val="sr-Cyrl-CS"/>
        </w:rPr>
        <w:t>И З Ј А В У</w:t>
      </w:r>
    </w:p>
    <w:p w:rsidR="00EE6A07" w:rsidRPr="006742FD" w:rsidRDefault="00EE6A07" w:rsidP="00FA27FA">
      <w:pPr>
        <w:ind w:right="-95"/>
        <w:jc w:val="center"/>
        <w:rPr>
          <w:b/>
          <w:bCs/>
          <w:lang w:val="sr-Cyrl-CS"/>
        </w:rPr>
      </w:pPr>
      <w:r w:rsidRPr="006742FD">
        <w:rPr>
          <w:b/>
          <w:bCs/>
          <w:lang w:val="sr-Cyrl-CS"/>
        </w:rPr>
        <w:t>О НЕЗАВИСНОЈ ПОНУДИ</w:t>
      </w:r>
    </w:p>
    <w:p w:rsidR="00EE6A07" w:rsidRPr="006742FD" w:rsidRDefault="00EE6A07" w:rsidP="00FA27FA">
      <w:pPr>
        <w:ind w:right="-95"/>
        <w:jc w:val="center"/>
        <w:rPr>
          <w:b/>
          <w:bCs/>
          <w:lang w:val="sr-Cyrl-CS"/>
        </w:rPr>
      </w:pPr>
    </w:p>
    <w:p w:rsidR="00EE6A07" w:rsidRDefault="00EE6A07" w:rsidP="00FA27FA">
      <w:pPr>
        <w:ind w:right="-95"/>
        <w:jc w:val="center"/>
        <w:rPr>
          <w:b/>
          <w:bCs/>
          <w:lang w:val="sr-Cyrl-CS"/>
        </w:rPr>
      </w:pPr>
    </w:p>
    <w:p w:rsidR="00EE6A07" w:rsidRDefault="00EE6A07" w:rsidP="00FA27FA">
      <w:pPr>
        <w:ind w:right="-95"/>
        <w:jc w:val="center"/>
        <w:rPr>
          <w:b/>
          <w:bCs/>
          <w:lang w:val="sr-Cyrl-CS"/>
        </w:rPr>
      </w:pPr>
    </w:p>
    <w:p w:rsidR="00EE6A07" w:rsidRPr="00A13B4F" w:rsidRDefault="00EE6A07" w:rsidP="00FA27FA">
      <w:pPr>
        <w:ind w:right="-95"/>
        <w:rPr>
          <w:lang w:val="sr-Cyrl-CS"/>
        </w:rPr>
      </w:pPr>
    </w:p>
    <w:p w:rsidR="00EE6A07" w:rsidRPr="00172B1A" w:rsidRDefault="00EE6A07" w:rsidP="00FA27FA">
      <w:pPr>
        <w:jc w:val="both"/>
        <w:rPr>
          <w:b/>
          <w:bCs/>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D948FB">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EE6A07" w:rsidRPr="00B140EF" w:rsidRDefault="00EE6A07" w:rsidP="00FA27FA">
      <w:pPr>
        <w:ind w:right="-95"/>
        <w:jc w:val="both"/>
        <w:rPr>
          <w:b/>
          <w:bCs/>
          <w:sz w:val="28"/>
          <w:szCs w:val="28"/>
          <w:lang w:val="sr-Cyrl-CS"/>
        </w:rPr>
      </w:pPr>
    </w:p>
    <w:p w:rsidR="00EE6A07" w:rsidRDefault="00EE6A07" w:rsidP="00FA27FA">
      <w:pPr>
        <w:outlineLvl w:val="0"/>
        <w:rPr>
          <w:b/>
          <w:bCs/>
          <w:sz w:val="28"/>
          <w:szCs w:val="28"/>
          <w:lang w:val="sr-Cyrl-CS"/>
        </w:rPr>
      </w:pPr>
      <w:r>
        <w:rPr>
          <w:b/>
          <w:bCs/>
          <w:sz w:val="28"/>
          <w:szCs w:val="28"/>
          <w:lang w:val="sr-Cyrl-CS"/>
        </w:rPr>
        <w:t xml:space="preserve">            </w:t>
      </w:r>
    </w:p>
    <w:p w:rsidR="00EE6A07" w:rsidRDefault="00EE6A07" w:rsidP="00FA27FA">
      <w:pPr>
        <w:outlineLvl w:val="0"/>
        <w:rPr>
          <w:b/>
          <w:bCs/>
          <w:sz w:val="28"/>
          <w:szCs w:val="28"/>
          <w:lang w:val="sr-Cyrl-CS"/>
        </w:rPr>
      </w:pPr>
    </w:p>
    <w:p w:rsidR="00EE6A07" w:rsidRDefault="00EE6A07" w:rsidP="00FA27FA">
      <w:pPr>
        <w:outlineLvl w:val="0"/>
        <w:rPr>
          <w:b/>
          <w:bCs/>
          <w:sz w:val="28"/>
          <w:szCs w:val="28"/>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A13B4F" w:rsidRDefault="00EE6A07" w:rsidP="00FA27FA">
      <w:pPr>
        <w:outlineLvl w:val="0"/>
        <w:rPr>
          <w:sz w:val="28"/>
          <w:szCs w:val="28"/>
          <w:lang w:val="sr-Cyrl-CS"/>
        </w:rPr>
      </w:pPr>
      <w:r w:rsidRPr="00A13B4F">
        <w:rPr>
          <w:lang w:val="sr-Cyrl-CS"/>
        </w:rPr>
        <w:t xml:space="preserve">                                                                                                                    (пун потпис)</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rPr>
          <w:b/>
          <w:bCs/>
          <w:lang w:val="sr-Cyrl-CS"/>
        </w:rPr>
      </w:pPr>
      <w:r>
        <w:rPr>
          <w:b/>
          <w:bCs/>
          <w:lang w:val="sr-Cyrl-CS"/>
        </w:rPr>
        <w:t xml:space="preserve">   </w:t>
      </w:r>
      <w:r>
        <w:rPr>
          <w:b/>
          <w:bCs/>
          <w:lang w:val="sr-Cyrl-CS"/>
        </w:rPr>
        <w:tab/>
        <w:t xml:space="preserve">             </w:t>
      </w:r>
    </w:p>
    <w:p w:rsidR="00EE6A07" w:rsidRDefault="00EE6A07" w:rsidP="00FA27FA">
      <w:pPr>
        <w:ind w:left="142" w:right="103"/>
        <w:rPr>
          <w:lang w:val="sr-Cyrl-CS"/>
        </w:rPr>
      </w:pPr>
      <w:r>
        <w:rPr>
          <w:b/>
          <w:bCs/>
          <w:lang w:val="sr-Cyrl-CS"/>
        </w:rPr>
        <w:t xml:space="preserve">                                                           </w:t>
      </w:r>
    </w:p>
    <w:p w:rsidR="00EE6A07" w:rsidRDefault="00EE6A07"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6A07" w:rsidRDefault="00EE6A07" w:rsidP="00FA27FA">
      <w:pPr>
        <w:rPr>
          <w:lang w:val="sr-Cyrl-CS"/>
        </w:rPr>
      </w:pPr>
    </w:p>
    <w:p w:rsidR="00EE6A07" w:rsidRDefault="00EE6A07"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E6A07" w:rsidRDefault="00EE6A07"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EE6A07" w:rsidRDefault="00EE6A07" w:rsidP="00867240">
      <w:pPr>
        <w:tabs>
          <w:tab w:val="left" w:pos="6028"/>
          <w:tab w:val="left" w:pos="9648"/>
        </w:tabs>
        <w:autoSpaceDE w:val="0"/>
        <w:ind w:right="439"/>
        <w:rPr>
          <w:lang w:val="sr-Cyrl-CS"/>
        </w:rPr>
      </w:pPr>
      <w:r>
        <w:rPr>
          <w:lang w:val="sr-Cyrl-CS"/>
        </w:rPr>
        <w:tab/>
        <w:t xml:space="preserve">                                          </w:t>
      </w:r>
    </w:p>
    <w:p w:rsidR="00EE6A07" w:rsidRDefault="00EE6A07" w:rsidP="00867240">
      <w:pPr>
        <w:tabs>
          <w:tab w:val="left" w:pos="6028"/>
          <w:tab w:val="left" w:pos="9648"/>
        </w:tabs>
        <w:autoSpaceDE w:val="0"/>
        <w:ind w:right="439"/>
        <w:rPr>
          <w:lang w:val="sr-Cyrl-CS"/>
        </w:rPr>
      </w:pPr>
    </w:p>
    <w:p w:rsidR="00EE6A07" w:rsidRDefault="00EE6A07" w:rsidP="002D2178">
      <w:pPr>
        <w:tabs>
          <w:tab w:val="left" w:pos="6028"/>
          <w:tab w:val="left" w:pos="9648"/>
        </w:tabs>
        <w:autoSpaceDE w:val="0"/>
        <w:ind w:right="439"/>
        <w:jc w:val="right"/>
        <w:rPr>
          <w:b/>
          <w:bCs/>
          <w:lang w:val="sr-Cyrl-CS"/>
        </w:rPr>
      </w:pPr>
      <w:r>
        <w:rPr>
          <w:lang w:val="sr-Cyrl-CS"/>
        </w:rPr>
        <w:lastRenderedPageBreak/>
        <w:tab/>
      </w:r>
      <w:r>
        <w:rPr>
          <w:lang w:val="sr-Cyrl-CS"/>
        </w:rPr>
        <w:tab/>
      </w:r>
      <w:r>
        <w:rPr>
          <w:lang w:val="sr-Cyrl-CS"/>
        </w:rPr>
        <w:tab/>
      </w:r>
      <w:r>
        <w:rPr>
          <w:lang w:val="sr-Cyrl-CS"/>
        </w:rPr>
        <w:tab/>
      </w:r>
      <w:r>
        <w:rPr>
          <w:lang w:val="sr-Cyrl-CS"/>
        </w:rPr>
        <w:tab/>
      </w:r>
      <w:r w:rsidRPr="00867240">
        <w:rPr>
          <w:b/>
          <w:bCs/>
          <w:lang w:val="sr-Cyrl-CS"/>
        </w:rPr>
        <w:tab/>
        <w:t>Образац 5</w:t>
      </w:r>
    </w:p>
    <w:p w:rsidR="00EE6A07" w:rsidRDefault="00EE6A07" w:rsidP="002D2178">
      <w:pPr>
        <w:tabs>
          <w:tab w:val="left" w:pos="6028"/>
          <w:tab w:val="left" w:pos="9648"/>
        </w:tabs>
        <w:autoSpaceDE w:val="0"/>
        <w:ind w:right="439"/>
        <w:rPr>
          <w:b/>
          <w:bCs/>
          <w:lang w:val="sr-Cyrl-CS"/>
        </w:rPr>
      </w:pPr>
    </w:p>
    <w:p w:rsidR="00EE6A07" w:rsidRDefault="00EE6A07" w:rsidP="002D2178">
      <w:pPr>
        <w:tabs>
          <w:tab w:val="left" w:pos="6028"/>
          <w:tab w:val="left" w:pos="9648"/>
        </w:tabs>
        <w:autoSpaceDE w:val="0"/>
        <w:ind w:right="439"/>
        <w:rPr>
          <w:b/>
          <w:bCs/>
          <w:lang w:val="sr-Cyrl-CS"/>
        </w:rPr>
      </w:pPr>
    </w:p>
    <w:p w:rsidR="00EE6A07" w:rsidRPr="00867240" w:rsidRDefault="00EE6A07" w:rsidP="002D2178">
      <w:pPr>
        <w:tabs>
          <w:tab w:val="left" w:pos="6028"/>
          <w:tab w:val="left" w:pos="9648"/>
        </w:tabs>
        <w:autoSpaceDE w:val="0"/>
        <w:ind w:right="439"/>
        <w:jc w:val="center"/>
        <w:rPr>
          <w:b/>
          <w:bCs/>
          <w:lang w:val="sr-Cyrl-CS"/>
        </w:rPr>
      </w:pPr>
      <w:r w:rsidRPr="00867240">
        <w:rPr>
          <w:b/>
          <w:bCs/>
        </w:rPr>
        <w:t>ОБРАЗАЦ ИЗЈАВЕ О ПОШТОВАЊУ ОБАВЕЗА  ИЗ ЧЛ. 75. СТ. 2. ЗАКОНА</w:t>
      </w:r>
    </w:p>
    <w:p w:rsidR="00EE6A07" w:rsidRPr="00867240" w:rsidRDefault="00EE6A07" w:rsidP="00867240">
      <w:pPr>
        <w:pStyle w:val="ListParagraph"/>
        <w:ind w:left="360"/>
        <w:jc w:val="center"/>
        <w:rPr>
          <w:lang w:val="sr-Cyrl-CS"/>
        </w:rPr>
      </w:pPr>
    </w:p>
    <w:p w:rsidR="00EE6A07" w:rsidRPr="00867240" w:rsidRDefault="00EE6A07" w:rsidP="007C0938">
      <w:pPr>
        <w:pStyle w:val="BodyText3"/>
        <w:spacing w:after="0"/>
        <w:jc w:val="center"/>
        <w:rPr>
          <w:sz w:val="24"/>
          <w:szCs w:val="24"/>
        </w:rPr>
      </w:pPr>
    </w:p>
    <w:p w:rsidR="00EE6A07" w:rsidRPr="00867240" w:rsidRDefault="00EE6A07" w:rsidP="007C0938">
      <w:pPr>
        <w:tabs>
          <w:tab w:val="left" w:pos="6028"/>
        </w:tabs>
        <w:autoSpaceDE w:val="0"/>
        <w:ind w:left="360"/>
        <w:rPr>
          <w:b/>
          <w:bCs/>
          <w:lang w:val="ru-RU"/>
        </w:rPr>
      </w:pPr>
    </w:p>
    <w:p w:rsidR="00EE6A07" w:rsidRPr="00867240" w:rsidRDefault="00EE6A07" w:rsidP="007C0938">
      <w:pPr>
        <w:tabs>
          <w:tab w:val="left" w:pos="6028"/>
        </w:tabs>
        <w:autoSpaceDE w:val="0"/>
        <w:ind w:left="360"/>
        <w:rPr>
          <w:lang w:val="ru-RU"/>
        </w:rPr>
      </w:pPr>
    </w:p>
    <w:p w:rsidR="00EE6A07" w:rsidRPr="00867240" w:rsidRDefault="00EE6A07" w:rsidP="007C0938">
      <w:pPr>
        <w:tabs>
          <w:tab w:val="left" w:pos="6028"/>
        </w:tabs>
        <w:autoSpaceDE w:val="0"/>
        <w:jc w:val="both"/>
      </w:pPr>
      <w:r w:rsidRPr="00867240">
        <w:t xml:space="preserve">У вези члана 75. став 2. Закона о јавним набавкама, као заступник понуђача дајем следећу </w:t>
      </w:r>
    </w:p>
    <w:p w:rsidR="00EE6A07" w:rsidRPr="00867240" w:rsidRDefault="00EE6A07" w:rsidP="007C0938">
      <w:pPr>
        <w:tabs>
          <w:tab w:val="left" w:pos="6028"/>
        </w:tabs>
        <w:autoSpaceDE w:val="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rPr>
          <w:lang w:val="sr-Cyrl-CS"/>
        </w:rPr>
      </w:pPr>
    </w:p>
    <w:p w:rsidR="00EE6A07" w:rsidRPr="00867240" w:rsidRDefault="00EE6A07" w:rsidP="007C0938">
      <w:pPr>
        <w:tabs>
          <w:tab w:val="left" w:pos="6028"/>
        </w:tabs>
        <w:autoSpaceDE w:val="0"/>
        <w:ind w:left="360"/>
        <w:jc w:val="center"/>
        <w:rPr>
          <w:b/>
          <w:bCs/>
          <w:lang w:val="sr-Cyrl-CS"/>
        </w:rPr>
      </w:pPr>
      <w:r w:rsidRPr="00867240">
        <w:rPr>
          <w:b/>
          <w:bCs/>
        </w:rPr>
        <w:t>ИЗЈАВУ</w:t>
      </w:r>
    </w:p>
    <w:p w:rsidR="00EE6A07" w:rsidRPr="00867240" w:rsidRDefault="00EE6A07" w:rsidP="007C0938">
      <w:pPr>
        <w:tabs>
          <w:tab w:val="left" w:pos="6028"/>
        </w:tabs>
        <w:autoSpaceDE w:val="0"/>
        <w:ind w:left="360"/>
        <w:jc w:val="center"/>
        <w:rPr>
          <w:b/>
          <w:bCs/>
          <w:lang w:val="sr-Cyrl-CS"/>
        </w:rPr>
      </w:pPr>
    </w:p>
    <w:p w:rsidR="00EE6A07" w:rsidRPr="00867240" w:rsidRDefault="00EE6A07" w:rsidP="007C0938">
      <w:pPr>
        <w:tabs>
          <w:tab w:val="left" w:pos="6028"/>
        </w:tabs>
        <w:autoSpaceDE w:val="0"/>
        <w:ind w:left="360"/>
        <w:jc w:val="center"/>
      </w:pPr>
    </w:p>
    <w:p w:rsidR="00EE6A07" w:rsidRPr="00867240" w:rsidRDefault="00EE6A07" w:rsidP="007C0938">
      <w:pPr>
        <w:jc w:val="both"/>
        <w:rPr>
          <w:lang w:val="sr-Cyrl-CS"/>
        </w:rPr>
      </w:pPr>
      <w:r w:rsidRPr="00867240">
        <w:t>Понуђач................................</w:t>
      </w:r>
      <w:r w:rsidRPr="00867240">
        <w:rPr>
          <w:i/>
          <w:iCs/>
        </w:rPr>
        <w:t>[навести назив понуђача]</w:t>
      </w:r>
      <w:r w:rsidRPr="00867240">
        <w:rPr>
          <w:i/>
          <w:iCs/>
          <w:lang w:val="sr-Cyrl-CS"/>
        </w:rPr>
        <w:t xml:space="preserve"> </w:t>
      </w:r>
      <w:r>
        <w:t>у поступку јавне набавке</w:t>
      </w:r>
      <w:r w:rsidRPr="00867240">
        <w:rPr>
          <w:b/>
          <w:bCs/>
          <w:lang w:val="sr-Cyrl-CS"/>
        </w:rPr>
        <w:t xml:space="preserve"> </w:t>
      </w:r>
      <w:r w:rsidRPr="00867240">
        <w:rPr>
          <w:b/>
          <w:b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867240">
        <w:rPr>
          <w:b/>
          <w:bCs/>
          <w:lang w:val="sr-Latn-CS"/>
        </w:rPr>
        <w:t>,</w:t>
      </w:r>
      <w:r w:rsidRPr="00867240">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6A07" w:rsidRPr="00867240" w:rsidRDefault="00EE6A07" w:rsidP="007C0938">
      <w:pPr>
        <w:tabs>
          <w:tab w:val="left" w:pos="6028"/>
        </w:tabs>
        <w:autoSpaceDE w:val="0"/>
        <w:ind w:left="360"/>
        <w:rPr>
          <w:color w:val="002060"/>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color w:val="002060"/>
          <w:lang w:val="sr-Cyrl-CS"/>
        </w:rPr>
      </w:pPr>
    </w:p>
    <w:p w:rsidR="00EE6A07" w:rsidRPr="00867240" w:rsidRDefault="00EE6A07" w:rsidP="007C0938">
      <w:pPr>
        <w:tabs>
          <w:tab w:val="left" w:pos="6028"/>
        </w:tabs>
        <w:autoSpaceDE w:val="0"/>
        <w:ind w:left="360"/>
        <w:rPr>
          <w:b/>
          <w:bCs/>
        </w:rPr>
      </w:pPr>
      <w:r w:rsidRPr="00867240">
        <w:rPr>
          <w:b/>
          <w:bCs/>
        </w:rPr>
        <w:t xml:space="preserve">          Датум </w:t>
      </w:r>
      <w:r w:rsidRPr="00867240">
        <w:rPr>
          <w:b/>
          <w:bCs/>
        </w:rPr>
        <w:tab/>
      </w:r>
      <w:r w:rsidRPr="00867240">
        <w:rPr>
          <w:b/>
          <w:bCs/>
        </w:rPr>
        <w:tab/>
        <w:t xml:space="preserve">         </w:t>
      </w:r>
      <w:r w:rsidRPr="00867240">
        <w:rPr>
          <w:b/>
          <w:bCs/>
          <w:lang w:val="sr-Cyrl-CS"/>
        </w:rPr>
        <w:t xml:space="preserve">   </w:t>
      </w:r>
      <w:r w:rsidRPr="00867240">
        <w:rPr>
          <w:b/>
          <w:bCs/>
        </w:rPr>
        <w:t xml:space="preserve"> </w:t>
      </w:r>
      <w:r w:rsidRPr="00867240">
        <w:rPr>
          <w:b/>
          <w:bCs/>
          <w:lang w:val="sr-Cyrl-CS"/>
        </w:rPr>
        <w:t xml:space="preserve">       </w:t>
      </w:r>
      <w:r w:rsidRPr="00867240">
        <w:rPr>
          <w:b/>
          <w:bCs/>
        </w:rPr>
        <w:t>Понуђач</w:t>
      </w:r>
    </w:p>
    <w:p w:rsidR="00EE6A07" w:rsidRPr="00867240" w:rsidRDefault="00EE6A07" w:rsidP="007C0938">
      <w:pPr>
        <w:tabs>
          <w:tab w:val="left" w:pos="6028"/>
        </w:tabs>
        <w:autoSpaceDE w:val="0"/>
        <w:ind w:left="360"/>
        <w:rPr>
          <w:b/>
          <w:bCs/>
        </w:rPr>
      </w:pPr>
    </w:p>
    <w:p w:rsidR="00EE6A07" w:rsidRPr="00867240" w:rsidRDefault="00EE6A07" w:rsidP="007C0938">
      <w:pPr>
        <w:tabs>
          <w:tab w:val="left" w:pos="6028"/>
        </w:tabs>
        <w:autoSpaceDE w:val="0"/>
        <w:ind w:left="360"/>
        <w:rPr>
          <w:b/>
          <w:bCs/>
        </w:rPr>
      </w:pPr>
      <w:r w:rsidRPr="00867240">
        <w:rPr>
          <w:b/>
          <w:bCs/>
        </w:rPr>
        <w:t xml:space="preserve">________________                    </w:t>
      </w:r>
      <w:r w:rsidRPr="00867240">
        <w:rPr>
          <w:b/>
          <w:bCs/>
          <w:lang w:val="sr-Cyrl-CS"/>
        </w:rPr>
        <w:t xml:space="preserve">       </w:t>
      </w:r>
      <w:r w:rsidRPr="00867240">
        <w:rPr>
          <w:b/>
          <w:bCs/>
        </w:rPr>
        <w:t xml:space="preserve">    </w:t>
      </w:r>
      <w:r w:rsidRPr="00867240">
        <w:rPr>
          <w:b/>
          <w:bCs/>
          <w:lang w:val="sr-Cyrl-CS"/>
        </w:rPr>
        <w:t xml:space="preserve">              </w:t>
      </w:r>
      <w:r w:rsidRPr="00867240">
        <w:rPr>
          <w:b/>
          <w:bCs/>
        </w:rPr>
        <w:t xml:space="preserve">М.П.                 </w:t>
      </w:r>
      <w:r w:rsidRPr="00867240">
        <w:rPr>
          <w:b/>
          <w:bCs/>
          <w:lang w:val="sr-Cyrl-CS"/>
        </w:rPr>
        <w:t xml:space="preserve">               </w:t>
      </w:r>
      <w:r w:rsidRPr="00867240">
        <w:rPr>
          <w:b/>
          <w:bCs/>
        </w:rPr>
        <w:t xml:space="preserve">  __________________</w:t>
      </w:r>
    </w:p>
    <w:p w:rsidR="00EE6A07" w:rsidRPr="00867240" w:rsidRDefault="00EE6A07" w:rsidP="007C0938">
      <w:pPr>
        <w:tabs>
          <w:tab w:val="left" w:pos="6028"/>
        </w:tabs>
        <w:autoSpaceDE w:val="0"/>
        <w:ind w:left="360"/>
        <w:rPr>
          <w:b/>
          <w:bCs/>
        </w:rPr>
      </w:pPr>
    </w:p>
    <w:p w:rsidR="00EE6A07" w:rsidRPr="00867240" w:rsidRDefault="00EE6A07" w:rsidP="007C0938">
      <w:pPr>
        <w:pStyle w:val="BodyText3"/>
        <w:spacing w:after="0"/>
        <w:jc w:val="center"/>
        <w:rPr>
          <w:sz w:val="24"/>
          <w:szCs w:val="24"/>
        </w:rPr>
      </w:pPr>
    </w:p>
    <w:p w:rsidR="00EE6A07" w:rsidRPr="00867240" w:rsidRDefault="00EE6A07" w:rsidP="007C0938">
      <w:pPr>
        <w:pStyle w:val="BodyText3"/>
        <w:spacing w:after="0"/>
        <w:jc w:val="center"/>
        <w:rPr>
          <w:sz w:val="24"/>
          <w:szCs w:val="24"/>
        </w:rPr>
      </w:pPr>
    </w:p>
    <w:p w:rsidR="00EE6A07" w:rsidRPr="00867240" w:rsidRDefault="00EE6A07" w:rsidP="007C0938">
      <w:pPr>
        <w:pStyle w:val="BodyText3"/>
        <w:spacing w:after="0"/>
        <w:jc w:val="center"/>
        <w:rPr>
          <w:sz w:val="24"/>
          <w:szCs w:val="24"/>
        </w:rPr>
      </w:pPr>
    </w:p>
    <w:p w:rsidR="00EE6A07" w:rsidRPr="00867240" w:rsidRDefault="00EE6A07" w:rsidP="007C0938">
      <w:pPr>
        <w:tabs>
          <w:tab w:val="left" w:pos="6028"/>
        </w:tabs>
        <w:autoSpaceDE w:val="0"/>
        <w:jc w:val="both"/>
        <w:rPr>
          <w:i/>
          <w:iCs/>
        </w:rPr>
      </w:pPr>
      <w:r w:rsidRPr="00867240">
        <w:rPr>
          <w:b/>
          <w:bCs/>
          <w:i/>
          <w:iCs/>
        </w:rPr>
        <w:t xml:space="preserve">Напомена: </w:t>
      </w:r>
      <w:r w:rsidRPr="00867240">
        <w:rPr>
          <w:b/>
          <w:bCs/>
          <w:i/>
          <w:iCs/>
          <w:u w:val="single"/>
        </w:rPr>
        <w:t>Уколико понуду подноси група понуђача,</w:t>
      </w:r>
      <w:r w:rsidRPr="00867240">
        <w:rPr>
          <w:i/>
          <w:iCs/>
        </w:rPr>
        <w:t xml:space="preserve"> Изјава мора бити потписана од стране овлашћеног лица сваког понуђача из групе понуђача и оверена печатом.</w:t>
      </w: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tabs>
          <w:tab w:val="left" w:pos="6028"/>
        </w:tabs>
        <w:autoSpaceDE w:val="0"/>
        <w:jc w:val="both"/>
        <w:rPr>
          <w:i/>
          <w:i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rPr>
          <w:lang w:val="sr-Cyrl-CS"/>
        </w:rPr>
        <w:sectPr w:rsidR="00EE6A07" w:rsidRPr="00867240" w:rsidSect="002C4AA4">
          <w:footerReference w:type="default" r:id="rId11"/>
          <w:pgSz w:w="11907" w:h="16840"/>
          <w:pgMar w:top="567" w:right="567" w:bottom="454" w:left="851" w:header="0" w:footer="1531" w:gutter="0"/>
          <w:cols w:space="708"/>
          <w:docGrid w:linePitch="326"/>
        </w:sectPr>
      </w:pPr>
    </w:p>
    <w:p w:rsidR="00EE6A07" w:rsidRPr="00867240" w:rsidRDefault="00EE6A07"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lang w:val="sr-Cyrl-CS"/>
        </w:rPr>
        <w:t xml:space="preserve">Образац </w:t>
      </w:r>
      <w:r>
        <w:rPr>
          <w:b/>
          <w:bCs/>
          <w:lang w:val="sr-Cyrl-CS"/>
        </w:rPr>
        <w:t>6</w:t>
      </w:r>
    </w:p>
    <w:p w:rsidR="00EE6A07" w:rsidRDefault="00EE6A07" w:rsidP="00867240">
      <w:pPr>
        <w:pStyle w:val="ListParagraph"/>
        <w:ind w:left="1068" w:firstLine="348"/>
        <w:rPr>
          <w:b/>
          <w:bCs/>
        </w:rPr>
      </w:pPr>
    </w:p>
    <w:p w:rsidR="00EE6A07" w:rsidRDefault="00EE6A07" w:rsidP="00867240">
      <w:pPr>
        <w:pStyle w:val="ListParagraph"/>
        <w:ind w:left="1068" w:firstLine="348"/>
        <w:rPr>
          <w:b/>
          <w:bCs/>
        </w:rPr>
      </w:pPr>
    </w:p>
    <w:p w:rsidR="00EE6A07" w:rsidRDefault="00EE6A07" w:rsidP="00867240">
      <w:pPr>
        <w:pStyle w:val="ListParagraph"/>
        <w:ind w:left="1068" w:firstLine="348"/>
        <w:rPr>
          <w:b/>
          <w:bCs/>
        </w:rPr>
      </w:pPr>
    </w:p>
    <w:p w:rsidR="00EE6A07" w:rsidRPr="00867240" w:rsidRDefault="00EE6A07" w:rsidP="00867240">
      <w:pPr>
        <w:pStyle w:val="ListParagraph"/>
        <w:ind w:left="1068" w:firstLine="348"/>
        <w:rPr>
          <w:b/>
          <w:bCs/>
          <w:lang w:val="sr-Cyrl-CS"/>
        </w:rPr>
      </w:pPr>
      <w:r w:rsidRPr="00867240">
        <w:rPr>
          <w:b/>
          <w:bCs/>
        </w:rPr>
        <w:t xml:space="preserve"> ИЗЈАВА О ДОВОЉНОМ ТЕХНИЧКОМ КАПАЦИТЕТУ</w:t>
      </w:r>
    </w:p>
    <w:p w:rsidR="00EE6A07" w:rsidRPr="00867240" w:rsidRDefault="00EE6A07" w:rsidP="00867240">
      <w:pPr>
        <w:pStyle w:val="ListParagraph"/>
        <w:ind w:left="360"/>
        <w:jc w:val="center"/>
        <w:rPr>
          <w:lang w:val="sr-Cyrl-CS"/>
        </w:rPr>
      </w:pPr>
    </w:p>
    <w:p w:rsidR="00EE6A07" w:rsidRPr="00867240" w:rsidRDefault="00EE6A07" w:rsidP="007C0938">
      <w:pPr>
        <w:pStyle w:val="BodyText3"/>
        <w:spacing w:after="0"/>
        <w:jc w:val="center"/>
        <w:rPr>
          <w:sz w:val="24"/>
          <w:szCs w:val="24"/>
        </w:rPr>
      </w:pPr>
    </w:p>
    <w:p w:rsidR="00EE6A07" w:rsidRPr="00867240" w:rsidRDefault="00EE6A07" w:rsidP="007C0938">
      <w:pPr>
        <w:rPr>
          <w:b/>
          <w:bCs/>
          <w:lang w:val="sr-Cyrl-CS"/>
        </w:rPr>
      </w:pPr>
    </w:p>
    <w:p w:rsidR="00EE6A07" w:rsidRPr="00867240" w:rsidRDefault="00EE6A07" w:rsidP="007C0938">
      <w:pPr>
        <w:jc w:val="center"/>
        <w:rPr>
          <w:b/>
          <w:bCs/>
          <w:lang w:val="sr-Cyrl-CS"/>
        </w:rPr>
      </w:pPr>
    </w:p>
    <w:p w:rsidR="00EE6A07" w:rsidRPr="00867240" w:rsidRDefault="00EE6A07" w:rsidP="007C0938">
      <w:pPr>
        <w:jc w:val="center"/>
        <w:rPr>
          <w:b/>
          <w:bCs/>
          <w:i/>
          <w:iCs/>
          <w:lang w:val="sr-Latn-CS"/>
        </w:rPr>
      </w:pPr>
    </w:p>
    <w:p w:rsidR="00EE6A07" w:rsidRPr="00867240" w:rsidRDefault="00EE6A07" w:rsidP="007C0938">
      <w:pPr>
        <w:jc w:val="center"/>
        <w:rPr>
          <w:b/>
          <w:bCs/>
          <w:lang w:val="sr-Latn-CS"/>
        </w:rPr>
      </w:pPr>
      <w:r w:rsidRPr="00867240">
        <w:rPr>
          <w:b/>
          <w:bCs/>
          <w:lang w:val="sr-Latn-CS"/>
        </w:rPr>
        <w:t xml:space="preserve">ИЗЈАВА </w:t>
      </w:r>
    </w:p>
    <w:p w:rsidR="00EE6A07" w:rsidRPr="00867240" w:rsidRDefault="00EE6A07" w:rsidP="007C0938">
      <w:pPr>
        <w:rPr>
          <w:lang w:val="sr-Cyrl-CS"/>
        </w:rPr>
      </w:pPr>
    </w:p>
    <w:p w:rsidR="00EE6A07" w:rsidRPr="00867240" w:rsidRDefault="00EE6A07" w:rsidP="007C0938">
      <w:pPr>
        <w:rPr>
          <w:lang w:val="sr-Cyrl-CS"/>
        </w:rPr>
      </w:pPr>
    </w:p>
    <w:p w:rsidR="00EE6A07" w:rsidRPr="00867240" w:rsidRDefault="00EE6A07"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EE6A07" w:rsidRPr="00867240" w:rsidRDefault="00EE6A07" w:rsidP="007C0938">
      <w:pPr>
        <w:rPr>
          <w:lang w:val="sl-SI"/>
        </w:rPr>
      </w:pPr>
    </w:p>
    <w:p w:rsidR="00EE6A07" w:rsidRPr="00867240" w:rsidRDefault="00EE6A07" w:rsidP="007C0938">
      <w:pPr>
        <w:rPr>
          <w:lang w:val="sl-SI"/>
        </w:rPr>
      </w:pPr>
    </w:p>
    <w:p w:rsidR="00EE6A07" w:rsidRPr="00867240" w:rsidRDefault="00EE6A07" w:rsidP="007C0938">
      <w:pPr>
        <w:tabs>
          <w:tab w:val="left" w:pos="6028"/>
        </w:tabs>
        <w:autoSpaceDE w:val="0"/>
        <w:rPr>
          <w:color w:val="002060"/>
          <w:lang w:val="sr-Cyrl-CS"/>
        </w:rPr>
      </w:pPr>
    </w:p>
    <w:p w:rsidR="00EE6A07" w:rsidRPr="00867240" w:rsidRDefault="00EE6A07" w:rsidP="007C0938">
      <w:pPr>
        <w:tabs>
          <w:tab w:val="left" w:pos="6028"/>
        </w:tabs>
        <w:autoSpaceDE w:val="0"/>
        <w:ind w:left="360"/>
        <w:rPr>
          <w:color w:val="002060"/>
        </w:rPr>
      </w:pPr>
    </w:p>
    <w:p w:rsidR="00EE6A07" w:rsidRPr="00867240" w:rsidRDefault="00EE6A07" w:rsidP="007C0938">
      <w:pPr>
        <w:tabs>
          <w:tab w:val="left" w:pos="6028"/>
        </w:tabs>
        <w:autoSpaceDE w:val="0"/>
        <w:ind w:left="360"/>
      </w:pPr>
      <w:r w:rsidRPr="00867240">
        <w:t xml:space="preserve">          Датум </w:t>
      </w:r>
      <w:r w:rsidRPr="00867240">
        <w:tab/>
      </w:r>
      <w:r w:rsidRPr="00867240">
        <w:tab/>
        <w:t xml:space="preserve">           </w:t>
      </w:r>
      <w:r w:rsidRPr="00867240">
        <w:rPr>
          <w:lang w:val="sr-Cyrl-CS"/>
        </w:rPr>
        <w:t xml:space="preserve">     </w:t>
      </w:r>
      <w:r w:rsidRPr="00867240">
        <w:t>Понуђач</w:t>
      </w:r>
    </w:p>
    <w:p w:rsidR="00EE6A07" w:rsidRPr="00867240" w:rsidRDefault="00EE6A07" w:rsidP="007C0938">
      <w:pPr>
        <w:tabs>
          <w:tab w:val="left" w:pos="6028"/>
        </w:tabs>
        <w:autoSpaceDE w:val="0"/>
        <w:ind w:left="360"/>
      </w:pPr>
    </w:p>
    <w:p w:rsidR="00EE6A07" w:rsidRPr="00867240" w:rsidRDefault="00EE6A07" w:rsidP="007C0938">
      <w:pPr>
        <w:tabs>
          <w:tab w:val="left" w:pos="6028"/>
        </w:tabs>
        <w:autoSpaceDE w:val="0"/>
        <w:ind w:left="360"/>
      </w:pPr>
      <w:r w:rsidRPr="00867240">
        <w:t xml:space="preserve">________________             </w:t>
      </w:r>
      <w:r w:rsidRPr="00867240">
        <w:rPr>
          <w:lang w:val="sr-Cyrl-CS"/>
        </w:rPr>
        <w:t xml:space="preserve">             </w:t>
      </w:r>
      <w:r w:rsidRPr="00867240">
        <w:t xml:space="preserve">           М.П.          </w:t>
      </w:r>
      <w:r w:rsidRPr="00867240">
        <w:rPr>
          <w:lang w:val="sr-Cyrl-CS"/>
        </w:rPr>
        <w:t xml:space="preserve">         </w:t>
      </w:r>
      <w:r w:rsidRPr="00867240">
        <w:t xml:space="preserve">   </w:t>
      </w:r>
      <w:r w:rsidRPr="00867240">
        <w:rPr>
          <w:lang w:val="sr-Cyrl-CS"/>
        </w:rPr>
        <w:t xml:space="preserve">         </w:t>
      </w:r>
      <w:r w:rsidRPr="00867240">
        <w:t xml:space="preserve">      __________________</w:t>
      </w:r>
    </w:p>
    <w:p w:rsidR="00EE6A07" w:rsidRPr="00867240" w:rsidRDefault="00EE6A07" w:rsidP="007C0938">
      <w:pPr>
        <w:tabs>
          <w:tab w:val="left" w:pos="6028"/>
        </w:tabs>
        <w:autoSpaceDE w:val="0"/>
        <w:ind w:left="360"/>
      </w:pPr>
    </w:p>
    <w:p w:rsidR="00EE6A07" w:rsidRPr="00867240" w:rsidRDefault="00EE6A07" w:rsidP="007C0938">
      <w:pPr>
        <w:pStyle w:val="BodyText3"/>
        <w:spacing w:after="0"/>
        <w:rPr>
          <w:sz w:val="24"/>
          <w:szCs w:val="24"/>
          <w:lang w:val="sr-Cyrl-CS"/>
        </w:rPr>
      </w:pPr>
    </w:p>
    <w:p w:rsidR="00EE6A07" w:rsidRPr="00867240" w:rsidRDefault="00EE6A07" w:rsidP="007C0938">
      <w:pPr>
        <w:pStyle w:val="BodyText3"/>
        <w:spacing w:after="0"/>
        <w:rPr>
          <w:sz w:val="24"/>
          <w:szCs w:val="24"/>
          <w:lang w:val="sr-Cyrl-CS"/>
        </w:rPr>
      </w:pPr>
    </w:p>
    <w:p w:rsidR="00EE6A07" w:rsidRPr="00867240" w:rsidRDefault="00EE6A07" w:rsidP="007C0938">
      <w:pPr>
        <w:pStyle w:val="BodyText3"/>
        <w:spacing w:after="0"/>
        <w:rPr>
          <w:sz w:val="24"/>
          <w:szCs w:val="24"/>
          <w:lang w:val="sr-Cyrl-CS"/>
        </w:rPr>
      </w:pPr>
    </w:p>
    <w:p w:rsidR="00EE6A07" w:rsidRPr="001D379D" w:rsidRDefault="00EE6A07" w:rsidP="007C0938">
      <w:pPr>
        <w:tabs>
          <w:tab w:val="left" w:pos="6028"/>
        </w:tabs>
        <w:autoSpaceDE w:val="0"/>
        <w:jc w:val="both"/>
      </w:pPr>
      <w:r w:rsidRPr="001D379D">
        <w:rPr>
          <w:b/>
          <w:bCs/>
        </w:rPr>
        <w:t>Напомена: Уколико понуду подноси група понуђача,</w:t>
      </w:r>
      <w:r w:rsidRPr="001D379D">
        <w:t xml:space="preserve"> Изјава мора бити потписана од стране овлашћеног лица сваког понуђача из групе понуђача и оверена печатом.</w:t>
      </w:r>
    </w:p>
    <w:p w:rsidR="00EE6A07" w:rsidRPr="00867240" w:rsidRDefault="00EE6A07" w:rsidP="007C0938">
      <w:pPr>
        <w:pStyle w:val="BodyText"/>
        <w:tabs>
          <w:tab w:val="left" w:pos="8871"/>
        </w:tabs>
        <w:spacing w:before="59"/>
        <w:ind w:left="6584"/>
      </w:pPr>
      <w:r w:rsidRPr="00867240">
        <w:t>_</w:t>
      </w:r>
    </w:p>
    <w:p w:rsidR="00EE6A07" w:rsidRPr="00867240" w:rsidRDefault="00EE6A07" w:rsidP="007C0938">
      <w:pPr>
        <w:sectPr w:rsidR="00EE6A07" w:rsidRPr="00867240" w:rsidSect="003F2333">
          <w:pgSz w:w="11907" w:h="16840"/>
          <w:pgMar w:top="680" w:right="567" w:bottom="680" w:left="851" w:header="0" w:footer="1624" w:gutter="0"/>
          <w:cols w:space="708"/>
        </w:sectPr>
      </w:pPr>
    </w:p>
    <w:p w:rsidR="00EE6A07" w:rsidRPr="00867240" w:rsidRDefault="00EE6A07" w:rsidP="007C0938">
      <w:pPr>
        <w:spacing w:line="200" w:lineRule="exact"/>
      </w:pPr>
    </w:p>
    <w:p w:rsidR="00EE6A07" w:rsidRPr="00867240" w:rsidRDefault="00EE6A07" w:rsidP="007C0938">
      <w:pPr>
        <w:spacing w:line="200" w:lineRule="exact"/>
      </w:pPr>
      <w:r>
        <w:tab/>
      </w:r>
      <w:r>
        <w:tab/>
      </w:r>
      <w:r>
        <w:tab/>
      </w:r>
      <w:r>
        <w:tab/>
      </w:r>
      <w:r>
        <w:tab/>
      </w:r>
      <w:r>
        <w:tab/>
      </w:r>
      <w:r>
        <w:tab/>
      </w:r>
      <w:r>
        <w:tab/>
      </w:r>
      <w:r>
        <w:tab/>
      </w:r>
      <w:r>
        <w:tab/>
      </w:r>
      <w:r>
        <w:tab/>
      </w:r>
      <w:r>
        <w:tab/>
      </w:r>
      <w:r w:rsidRPr="00867240">
        <w:rPr>
          <w:b/>
          <w:bCs/>
          <w:lang w:val="sr-Cyrl-CS"/>
        </w:rPr>
        <w:t xml:space="preserve">Образац </w:t>
      </w:r>
      <w:r>
        <w:rPr>
          <w:b/>
          <w:bCs/>
          <w:lang w:val="sr-Cyrl-CS"/>
        </w:rPr>
        <w:t>7</w:t>
      </w:r>
    </w:p>
    <w:p w:rsidR="00EE6A07" w:rsidRPr="00867240" w:rsidRDefault="00EE6A07" w:rsidP="007C0938">
      <w:pPr>
        <w:spacing w:line="200" w:lineRule="exact"/>
      </w:pPr>
    </w:p>
    <w:p w:rsidR="00EE6A07" w:rsidRPr="00867240" w:rsidRDefault="00EE6A07" w:rsidP="007C0938">
      <w:pPr>
        <w:spacing w:line="200" w:lineRule="exact"/>
      </w:pPr>
      <w:r>
        <w:tab/>
      </w:r>
      <w:r>
        <w:tab/>
      </w:r>
      <w:r>
        <w:tab/>
      </w:r>
      <w:r>
        <w:tab/>
      </w:r>
      <w:r>
        <w:tab/>
      </w:r>
      <w:r>
        <w:tab/>
      </w:r>
      <w:r>
        <w:tab/>
      </w:r>
      <w:r>
        <w:tab/>
      </w:r>
      <w:r>
        <w:tab/>
      </w:r>
      <w:r>
        <w:tab/>
      </w:r>
      <w:r>
        <w:tab/>
      </w:r>
      <w:r>
        <w:tab/>
      </w:r>
      <w:r>
        <w:tab/>
      </w: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EE6A07" w:rsidRPr="00867240" w:rsidRDefault="00EE6A07" w:rsidP="007C0938">
      <w:pPr>
        <w:spacing w:line="17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jc w:val="both"/>
      </w:pPr>
    </w:p>
    <w:p w:rsidR="00EE6A07" w:rsidRPr="00867240" w:rsidRDefault="00EE6A07" w:rsidP="007C0938">
      <w:pPr>
        <w:spacing w:line="200" w:lineRule="exact"/>
        <w:jc w:val="both"/>
      </w:pPr>
    </w:p>
    <w:p w:rsidR="00EE6A07" w:rsidRPr="00867240" w:rsidRDefault="00EE6A07"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line="200" w:lineRule="exact"/>
      </w:pPr>
    </w:p>
    <w:p w:rsidR="00EE6A07" w:rsidRPr="00867240" w:rsidRDefault="00EE6A07" w:rsidP="007C0938">
      <w:pPr>
        <w:spacing w:before="2" w:line="220" w:lineRule="exact"/>
      </w:pPr>
    </w:p>
    <w:p w:rsidR="00EE6A07" w:rsidRPr="00867240" w:rsidRDefault="00EE6A07"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EE6A07" w:rsidRPr="00867240" w:rsidRDefault="00EE6A07"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EE6A07" w:rsidRPr="00867240" w:rsidRDefault="00EE6A07" w:rsidP="007C0938">
      <w:pPr>
        <w:spacing w:before="7" w:line="180" w:lineRule="exact"/>
      </w:pPr>
    </w:p>
    <w:p w:rsidR="00EE6A07" w:rsidRPr="00867240" w:rsidRDefault="001D1E8E" w:rsidP="007C0938">
      <w:pPr>
        <w:pStyle w:val="BodyText"/>
        <w:tabs>
          <w:tab w:val="left" w:pos="8890"/>
        </w:tabs>
        <w:spacing w:before="59"/>
        <w:ind w:left="6603"/>
        <w:rPr>
          <w:lang w:val="sr-Cyrl-CS"/>
        </w:rPr>
      </w:pPr>
      <w:r>
        <w:rPr>
          <w:noProof/>
        </w:rPr>
        <w:pict>
          <v:group id="_x0000_s1027" style="position:absolute;left:0;text-align:left;margin-left:87.9pt;margin-top:13.9pt;width:89.4pt;height:.1pt;z-index:-251658240;mso-position-horizontal-relative:page" coordorigin="1758,278" coordsize="1788,2">
            <v:shape id="_x0000_s1028" style="position:absolute;left:1758;top:278;width:1788;height:2" coordorigin="1758,278" coordsize="1788,0" path="m1758,278r1788,e" filled="f" strokeweight=".22817mm">
              <v:path arrowok="t"/>
            </v:shape>
            <w10:wrap anchorx="page"/>
          </v:group>
        </w:pict>
      </w:r>
      <w:r w:rsidR="00EE6A07" w:rsidRPr="00867240">
        <w:rPr>
          <w:w w:val="99"/>
          <w:u w:val="single" w:color="000000"/>
        </w:rPr>
        <w:t xml:space="preserve"> </w:t>
      </w:r>
      <w:r w:rsidR="00EE6A07" w:rsidRPr="00867240">
        <w:rPr>
          <w:u w:val="single" w:color="000000"/>
        </w:rPr>
        <w:tab/>
      </w:r>
      <w:r w:rsidR="00EE6A07" w:rsidRPr="00867240">
        <w:t>_</w:t>
      </w: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Pr="00867240" w:rsidRDefault="00EE6A07" w:rsidP="007C0938">
      <w:pPr>
        <w:pStyle w:val="BodyText"/>
        <w:tabs>
          <w:tab w:val="left" w:pos="8890"/>
        </w:tabs>
        <w:spacing w:before="59"/>
        <w:ind w:left="6603"/>
        <w:rPr>
          <w:lang w:val="sr-Cyrl-CS"/>
        </w:rPr>
      </w:pPr>
    </w:p>
    <w:p w:rsidR="00EE6A07" w:rsidRDefault="00EE6A07" w:rsidP="007C0938">
      <w:pPr>
        <w:pStyle w:val="BodyText"/>
        <w:tabs>
          <w:tab w:val="left" w:pos="8890"/>
        </w:tabs>
        <w:spacing w:before="59"/>
        <w:ind w:left="6603"/>
        <w:rPr>
          <w:rFonts w:ascii="Arial" w:hAnsi="Arial" w:cs="Arial"/>
          <w:lang w:val="sr-Cyrl-CS"/>
        </w:rPr>
      </w:pPr>
    </w:p>
    <w:p w:rsidR="00EE6A07" w:rsidRDefault="00EE6A07" w:rsidP="007C0938">
      <w:pPr>
        <w:pStyle w:val="BodyText"/>
        <w:tabs>
          <w:tab w:val="left" w:pos="8890"/>
        </w:tabs>
        <w:spacing w:before="59"/>
        <w:ind w:left="6603"/>
        <w:rPr>
          <w:rFonts w:ascii="Arial" w:hAnsi="Arial" w:cs="Arial"/>
          <w:lang w:val="sr-Cyrl-CS"/>
        </w:rPr>
      </w:pPr>
    </w:p>
    <w:p w:rsidR="00EE6A07" w:rsidRPr="00867240" w:rsidRDefault="00EE6A07" w:rsidP="00867240">
      <w:pPr>
        <w:pStyle w:val="BodyText"/>
        <w:tabs>
          <w:tab w:val="left" w:pos="8890"/>
        </w:tabs>
        <w:spacing w:before="59"/>
        <w:rPr>
          <w:b/>
          <w:bCs/>
        </w:rPr>
      </w:pPr>
    </w:p>
    <w:p w:rsidR="00EE6A07" w:rsidRPr="00605AE4" w:rsidRDefault="00EE6A07" w:rsidP="007C0938">
      <w:pPr>
        <w:spacing w:line="200" w:lineRule="exact"/>
        <w:rPr>
          <w:rFonts w:ascii="Arial" w:hAnsi="Arial" w:cs="Arial"/>
        </w:rPr>
      </w:pPr>
    </w:p>
    <w:p w:rsidR="00EE6A07" w:rsidRPr="00605AE4" w:rsidRDefault="00EE6A07" w:rsidP="007C0938">
      <w:pPr>
        <w:spacing w:line="200" w:lineRule="exact"/>
        <w:rPr>
          <w:rFonts w:ascii="Arial" w:hAnsi="Arial" w:cs="Arial"/>
        </w:rPr>
      </w:pPr>
    </w:p>
    <w:p w:rsidR="00EE6A07" w:rsidRPr="00132B51" w:rsidRDefault="00EE6A07" w:rsidP="00FA27FA">
      <w:pPr>
        <w:ind w:left="7200" w:firstLine="720"/>
        <w:jc w:val="right"/>
        <w:rPr>
          <w:b/>
          <w:bCs/>
        </w:rPr>
      </w:pP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 xml:space="preserve">Образац </w:t>
      </w:r>
      <w:r w:rsidRPr="00820398">
        <w:rPr>
          <w:b/>
          <w:bCs/>
          <w:lang w:val="sr-Cyrl-CS"/>
        </w:rPr>
        <w:t xml:space="preserve"> </w:t>
      </w:r>
      <w:r>
        <w:rPr>
          <w:b/>
          <w:bCs/>
        </w:rPr>
        <w:t>8</w:t>
      </w:r>
    </w:p>
    <w:p w:rsidR="00EE6A07" w:rsidRPr="00FE4BEC" w:rsidRDefault="00EE6A07" w:rsidP="00FA27FA">
      <w:pPr>
        <w:ind w:firstLine="680"/>
        <w:jc w:val="both"/>
        <w:rPr>
          <w:lang w:val="sr-Cyrl-CS"/>
        </w:rPr>
      </w:pPr>
    </w:p>
    <w:p w:rsidR="00EE6A07" w:rsidRPr="00FE4BEC" w:rsidRDefault="00EE6A07" w:rsidP="00FA27FA">
      <w:pPr>
        <w:ind w:firstLine="680"/>
        <w:jc w:val="both"/>
        <w:rPr>
          <w:lang w:val="sr-Cyrl-CS"/>
        </w:rPr>
      </w:pPr>
    </w:p>
    <w:p w:rsidR="00EE6A07" w:rsidRPr="0052491A" w:rsidRDefault="00EE6A07" w:rsidP="00FA27FA">
      <w:pPr>
        <w:jc w:val="center"/>
        <w:rPr>
          <w:b/>
          <w:bCs/>
          <w:lang w:val="sr-Cyrl-CS"/>
        </w:rPr>
      </w:pPr>
      <w:r>
        <w:rPr>
          <w:b/>
          <w:bCs/>
          <w:lang w:val="sr-Cyrl-CS"/>
        </w:rPr>
        <w:t>СРЕДСТВО ФИНАНСИЈСКОГ ОБЕЗБЕЂЕЊА</w:t>
      </w:r>
    </w:p>
    <w:p w:rsidR="00EE6A07" w:rsidRPr="00FE4BEC" w:rsidRDefault="00EE6A07" w:rsidP="00FA27FA">
      <w:pPr>
        <w:rPr>
          <w:lang w:val="sr-Cyrl-CS"/>
        </w:rPr>
      </w:pPr>
    </w:p>
    <w:p w:rsidR="00EE6A07" w:rsidRPr="00FE4BEC" w:rsidRDefault="00EE6A07" w:rsidP="00FA27FA">
      <w:pPr>
        <w:rPr>
          <w:lang w:val="sr-Cyrl-CS"/>
        </w:rPr>
      </w:pPr>
      <w:r w:rsidRPr="00FE4BEC">
        <w:rPr>
          <w:lang w:val="sr-Cyrl-CS"/>
        </w:rPr>
        <w:tab/>
      </w:r>
      <w:r w:rsidRPr="00FE4BEC">
        <w:rPr>
          <w:lang w:val="sr-Cyrl-CS"/>
        </w:rPr>
        <w:tab/>
      </w:r>
    </w:p>
    <w:p w:rsidR="00EE6A07" w:rsidRPr="00FE4BEC" w:rsidRDefault="00EE6A07"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EE6A07" w:rsidRPr="00FE4BEC" w:rsidRDefault="00EE6A07" w:rsidP="00FA27FA">
      <w:pPr>
        <w:rPr>
          <w:lang w:val="sr-Cyrl-CS"/>
        </w:rPr>
      </w:pPr>
    </w:p>
    <w:p w:rsidR="00EE6A07" w:rsidRPr="00FE4BEC" w:rsidRDefault="00EE6A07" w:rsidP="00FA27FA">
      <w:pPr>
        <w:rPr>
          <w:lang w:val="sr-Cyrl-CS"/>
        </w:rPr>
      </w:pPr>
    </w:p>
    <w:p w:rsidR="00EE6A07" w:rsidRDefault="00EE6A07" w:rsidP="00FA27FA">
      <w:pPr>
        <w:numPr>
          <w:ilvl w:val="0"/>
          <w:numId w:val="11"/>
        </w:numPr>
        <w:rPr>
          <w:lang w:val="sr-Cyrl-CS"/>
        </w:rPr>
      </w:pPr>
      <w:r>
        <w:rPr>
          <w:lang w:val="sr-Cyrl-CS"/>
        </w:rPr>
        <w:t>Банкарска гаранција</w:t>
      </w:r>
      <w:r w:rsidRPr="00FE4BEC">
        <w:rPr>
          <w:lang w:val="sr-Cyrl-CS"/>
        </w:rPr>
        <w:t>;</w:t>
      </w:r>
    </w:p>
    <w:p w:rsidR="00EE6A07" w:rsidRPr="00FE4BEC" w:rsidRDefault="00EE6A07" w:rsidP="00FA27FA">
      <w:pPr>
        <w:ind w:left="720"/>
        <w:rPr>
          <w:lang w:val="sr-Cyrl-CS"/>
        </w:rPr>
      </w:pPr>
    </w:p>
    <w:p w:rsidR="00EE6A07" w:rsidRDefault="00EE6A07" w:rsidP="00FA27FA">
      <w:pPr>
        <w:numPr>
          <w:ilvl w:val="0"/>
          <w:numId w:val="11"/>
        </w:numPr>
        <w:rPr>
          <w:lang w:val="sr-Cyrl-CS"/>
        </w:rPr>
      </w:pPr>
      <w:r w:rsidRPr="00FE4BEC">
        <w:rPr>
          <w:lang w:val="sr-Cyrl-CS"/>
        </w:rPr>
        <w:t>Хипотека;</w:t>
      </w:r>
    </w:p>
    <w:p w:rsidR="00EE6A07" w:rsidRPr="00FE4BEC" w:rsidRDefault="00EE6A07" w:rsidP="00FA27FA">
      <w:pPr>
        <w:rPr>
          <w:lang w:val="sr-Cyrl-CS"/>
        </w:rPr>
      </w:pPr>
    </w:p>
    <w:p w:rsidR="00EE6A07" w:rsidRDefault="00EE6A07" w:rsidP="00FA27FA">
      <w:pPr>
        <w:numPr>
          <w:ilvl w:val="0"/>
          <w:numId w:val="11"/>
        </w:numPr>
        <w:rPr>
          <w:lang w:val="sr-Cyrl-CS"/>
        </w:rPr>
      </w:pPr>
      <w:r w:rsidRPr="00FE4BEC">
        <w:rPr>
          <w:lang w:val="sr-Cyrl-CS"/>
        </w:rPr>
        <w:t>Јемство другог правног лица са одговарајућим бонитетом;</w:t>
      </w:r>
    </w:p>
    <w:p w:rsidR="00EE6A07" w:rsidRDefault="00EE6A07" w:rsidP="00FA27FA">
      <w:pPr>
        <w:rPr>
          <w:lang w:val="sr-Cyrl-CS"/>
        </w:rPr>
      </w:pPr>
    </w:p>
    <w:p w:rsidR="00EE6A07" w:rsidRDefault="00EE6A07" w:rsidP="00FA27FA">
      <w:pPr>
        <w:numPr>
          <w:ilvl w:val="0"/>
          <w:numId w:val="11"/>
        </w:numPr>
        <w:rPr>
          <w:lang w:val="sr-Cyrl-CS"/>
        </w:rPr>
      </w:pPr>
      <w:r>
        <w:rPr>
          <w:lang w:val="sr-Cyrl-CS"/>
        </w:rPr>
        <w:t>Један од облика ручне залоге хартија од вредности или других покретних ствари;</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Меница;</w:t>
      </w:r>
    </w:p>
    <w:p w:rsidR="00EE6A07" w:rsidRDefault="00EE6A07" w:rsidP="00FA27FA">
      <w:pPr>
        <w:ind w:left="720"/>
        <w:rPr>
          <w:lang w:val="sr-Cyrl-CS"/>
        </w:rPr>
      </w:pPr>
    </w:p>
    <w:p w:rsidR="00EE6A07" w:rsidRDefault="00EE6A07" w:rsidP="00FA27FA">
      <w:pPr>
        <w:numPr>
          <w:ilvl w:val="0"/>
          <w:numId w:val="11"/>
        </w:numPr>
        <w:rPr>
          <w:lang w:val="sr-Cyrl-CS"/>
        </w:rPr>
      </w:pPr>
      <w:r w:rsidRPr="00FE4BEC">
        <w:rPr>
          <w:lang w:val="sr-Cyrl-CS"/>
        </w:rPr>
        <w:t>Полису осигурања;</w:t>
      </w:r>
    </w:p>
    <w:p w:rsidR="00EE6A07" w:rsidRDefault="00EE6A07" w:rsidP="00FA27FA">
      <w:pPr>
        <w:rPr>
          <w:lang w:val="sr-Cyrl-CS"/>
        </w:rPr>
      </w:pPr>
    </w:p>
    <w:p w:rsidR="00EE6A07" w:rsidRDefault="00EE6A07" w:rsidP="00FA27FA">
      <w:pPr>
        <w:numPr>
          <w:ilvl w:val="0"/>
          <w:numId w:val="11"/>
        </w:numPr>
        <w:rPr>
          <w:lang w:val="sr-Cyrl-CS"/>
        </w:rPr>
      </w:pPr>
      <w:r w:rsidRPr="00FE4BEC">
        <w:rPr>
          <w:lang w:val="sr-Cyrl-CS"/>
        </w:rPr>
        <w:t>__________________________</w:t>
      </w:r>
      <w:r>
        <w:rPr>
          <w:lang w:val="sr-Cyrl-CS"/>
        </w:rPr>
        <w:t>____________________________ или</w:t>
      </w:r>
    </w:p>
    <w:p w:rsidR="00EE6A07" w:rsidRDefault="00EE6A07" w:rsidP="00FA27FA">
      <w:pPr>
        <w:rPr>
          <w:lang w:val="sr-Cyrl-CS"/>
        </w:rPr>
      </w:pPr>
    </w:p>
    <w:p w:rsidR="00EE6A07" w:rsidRPr="00FE4BEC" w:rsidRDefault="00EE6A07" w:rsidP="00FA27FA">
      <w:pPr>
        <w:numPr>
          <w:ilvl w:val="0"/>
          <w:numId w:val="11"/>
        </w:numPr>
        <w:rPr>
          <w:lang w:val="sr-Cyrl-CS"/>
        </w:rPr>
      </w:pPr>
      <w:r w:rsidRPr="00FE4BEC">
        <w:rPr>
          <w:lang w:val="sr-Cyrl-CS"/>
        </w:rPr>
        <w:t>______________________________________________________</w:t>
      </w:r>
    </w:p>
    <w:p w:rsidR="00EE6A07" w:rsidRDefault="00EE6A07" w:rsidP="00FA27FA">
      <w:pPr>
        <w:rPr>
          <w:lang w:val="sr-Cyrl-CS"/>
        </w:rPr>
      </w:pPr>
    </w:p>
    <w:p w:rsidR="00EE6A07" w:rsidRDefault="00EE6A07" w:rsidP="00FA27FA">
      <w:pPr>
        <w:rPr>
          <w:lang w:val="sr-Cyrl-CS"/>
        </w:rPr>
      </w:pPr>
    </w:p>
    <w:p w:rsidR="00EE6A07" w:rsidRPr="00EF3B7C" w:rsidRDefault="00EE6A07"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EE6A07" w:rsidRPr="00FE4BEC"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FE4BEC" w:rsidRDefault="00EE6A07" w:rsidP="00FA27FA">
      <w:pPr>
        <w:rPr>
          <w:lang w:val="sr-Cyrl-CS"/>
        </w:rPr>
      </w:pPr>
    </w:p>
    <w:p w:rsidR="00EE6A07" w:rsidRPr="00E34A94" w:rsidRDefault="00EE6A07"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EE6A07" w:rsidRPr="00A13B4F" w:rsidRDefault="00EE6A07"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EE6A07" w:rsidRPr="00E34A94" w:rsidRDefault="00EE6A07" w:rsidP="00FA27FA">
      <w:pPr>
        <w:jc w:val="both"/>
        <w:rPr>
          <w:lang w:val="sr-Cyrl-CS"/>
        </w:rPr>
      </w:pPr>
    </w:p>
    <w:p w:rsidR="00EE6A07" w:rsidRPr="00E34A94" w:rsidRDefault="00EE6A07"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EE6A07" w:rsidRPr="00E34A94" w:rsidRDefault="00EE6A07" w:rsidP="00FA27FA">
      <w:pPr>
        <w:jc w:val="both"/>
        <w:rPr>
          <w:b/>
          <w:bCs/>
          <w:lang w:val="sr-Cyrl-CS"/>
        </w:rPr>
      </w:pPr>
    </w:p>
    <w:p w:rsidR="00EE6A07" w:rsidRDefault="00EE6A07" w:rsidP="00FA27FA">
      <w:pPr>
        <w:ind w:left="4598" w:right="103" w:firstLine="1162"/>
        <w:rPr>
          <w:b/>
          <w:bCs/>
          <w:lang w:val="sr-Cyrl-CS"/>
        </w:rPr>
      </w:pPr>
      <w:r>
        <w:rPr>
          <w:b/>
          <w:bCs/>
          <w:lang w:val="sr-Cyrl-CS"/>
        </w:rPr>
        <w:t>______________________________</w:t>
      </w:r>
    </w:p>
    <w:p w:rsidR="00EE6A07" w:rsidRPr="00FE39F8" w:rsidRDefault="00EE6A07" w:rsidP="00FA27FA">
      <w:pPr>
        <w:outlineLvl w:val="0"/>
        <w:rPr>
          <w:sz w:val="28"/>
          <w:szCs w:val="28"/>
          <w:lang w:val="sr-Cyrl-CS"/>
        </w:rPr>
      </w:pPr>
      <w:r w:rsidRPr="00A13B4F">
        <w:rPr>
          <w:lang w:val="sr-Cyrl-CS"/>
        </w:rPr>
        <w:t xml:space="preserve">                                                                                                                    (пун потпис)</w:t>
      </w:r>
      <w:r>
        <w:rPr>
          <w:b/>
          <w:bCs/>
          <w:lang w:val="sr-Cyrl-CS"/>
        </w:rPr>
        <w:t xml:space="preserve">     </w:t>
      </w:r>
    </w:p>
    <w:p w:rsidR="00EE6A07" w:rsidRDefault="00EE6A07" w:rsidP="00FA27FA">
      <w:pPr>
        <w:ind w:left="142" w:right="103"/>
        <w:jc w:val="center"/>
        <w:rPr>
          <w:b/>
          <w:bCs/>
          <w:lang w:val="sr-Cyrl-CS"/>
        </w:rPr>
      </w:pPr>
      <w:r>
        <w:rPr>
          <w:b/>
          <w:bCs/>
          <w:lang w:val="sr-Cyrl-CS"/>
        </w:rPr>
        <w:t>М.П.</w:t>
      </w: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Default="00EE6A07" w:rsidP="00FA27FA">
      <w:pPr>
        <w:ind w:left="142" w:right="103"/>
        <w:jc w:val="center"/>
        <w:rPr>
          <w:b/>
          <w:bCs/>
          <w:lang w:val="sr-Cyrl-CS"/>
        </w:rPr>
      </w:pPr>
    </w:p>
    <w:p w:rsidR="00EE6A07" w:rsidRPr="007D3456" w:rsidRDefault="00EE6A07" w:rsidP="00FA27FA">
      <w:pPr>
        <w:ind w:left="7200" w:firstLine="720"/>
        <w:jc w:val="both"/>
        <w:rPr>
          <w:b/>
          <w:bCs/>
          <w:lang w:val="sr-Cyrl-CS"/>
        </w:rPr>
      </w:pPr>
      <w:r>
        <w:rPr>
          <w:b/>
          <w:bCs/>
          <w:lang w:val="sr-Cyrl-CS"/>
        </w:rPr>
        <w:tab/>
      </w:r>
      <w:r>
        <w:rPr>
          <w:b/>
          <w:bCs/>
          <w:lang w:val="sr-Cyrl-CS"/>
        </w:rPr>
        <w:tab/>
      </w:r>
    </w:p>
    <w:p w:rsidR="00EE6A07" w:rsidRPr="00CC13BB" w:rsidRDefault="00EE6A07" w:rsidP="00FA27FA">
      <w:pPr>
        <w:rPr>
          <w:lang w:val="sr-Cyrl-CS"/>
        </w:rPr>
      </w:pPr>
      <w:r w:rsidRPr="007D3456">
        <w:rPr>
          <w:lang w:val="sr-Cyrl-CS"/>
        </w:rPr>
        <w:br w:type="page"/>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b/>
          <w:bCs/>
          <w:lang w:val="sr-Cyrl-CS"/>
        </w:rPr>
      </w:pPr>
    </w:p>
    <w:p w:rsidR="00EE6A07" w:rsidRPr="00C60DF0" w:rsidRDefault="00EE6A07"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Pr="00CC13BB" w:rsidRDefault="00EE6A07" w:rsidP="00FA27FA">
      <w:pPr>
        <w:ind w:left="720" w:firstLine="720"/>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Default="00EE6A07" w:rsidP="00FA27FA">
      <w:pPr>
        <w:rPr>
          <w:lang w:val="sr-Cyrl-CS"/>
        </w:rPr>
      </w:pPr>
    </w:p>
    <w:p w:rsidR="00EE6A07" w:rsidRPr="00D15BE2" w:rsidRDefault="00EE6A07"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EE6A07" w:rsidRDefault="00EE6A07" w:rsidP="00FA27FA">
      <w:pPr>
        <w:tabs>
          <w:tab w:val="left" w:pos="930"/>
        </w:tabs>
        <w:rPr>
          <w:lang w:val="sr-Latn-CS"/>
        </w:rPr>
      </w:pPr>
      <w:r>
        <w:rPr>
          <w:lang w:val="sr-Cyrl-CS"/>
        </w:rPr>
        <w:tab/>
      </w: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rPr>
          <w:lang w:val="sr-Latn-CS"/>
        </w:rPr>
      </w:pPr>
    </w:p>
    <w:p w:rsidR="00EE6A07" w:rsidRDefault="00EE6A07" w:rsidP="00FA27FA">
      <w:pPr>
        <w:tabs>
          <w:tab w:val="left" w:pos="930"/>
        </w:tabs>
      </w:pPr>
    </w:p>
    <w:p w:rsidR="00EE6A07" w:rsidRDefault="00EE6A07" w:rsidP="00FA27FA">
      <w:pPr>
        <w:tabs>
          <w:tab w:val="left" w:pos="930"/>
        </w:tabs>
      </w:pPr>
    </w:p>
    <w:p w:rsidR="00EE6A07" w:rsidRDefault="00EE6A07" w:rsidP="00FA27FA">
      <w:pPr>
        <w:tabs>
          <w:tab w:val="left" w:pos="930"/>
        </w:tabs>
      </w:pPr>
    </w:p>
    <w:p w:rsidR="00EE6A07" w:rsidRPr="00B36559" w:rsidRDefault="00EE6A07" w:rsidP="00FA27FA">
      <w:pPr>
        <w:tabs>
          <w:tab w:val="left" w:pos="930"/>
        </w:tabs>
      </w:pPr>
    </w:p>
    <w:p w:rsidR="00EE6A07" w:rsidRDefault="00EE6A07" w:rsidP="00FA27FA">
      <w:pPr>
        <w:tabs>
          <w:tab w:val="left" w:pos="930"/>
        </w:tabs>
        <w:rPr>
          <w:lang w:val="sr-Latn-CS"/>
        </w:rPr>
      </w:pPr>
    </w:p>
    <w:p w:rsidR="00EE6A07" w:rsidRPr="00432094" w:rsidRDefault="00EE6A07" w:rsidP="00FA27FA">
      <w:pPr>
        <w:tabs>
          <w:tab w:val="left" w:pos="930"/>
        </w:tabs>
        <w:rPr>
          <w:lang w:val="sr-Latn-CS"/>
        </w:rPr>
      </w:pPr>
    </w:p>
    <w:p w:rsidR="00EE6A07" w:rsidRDefault="00EE6A07" w:rsidP="00FA27FA"/>
    <w:p w:rsidR="00EE6A07" w:rsidRPr="00132B51" w:rsidRDefault="00EE6A07" w:rsidP="00FA27FA"/>
    <w:p w:rsidR="00EE6A07" w:rsidRDefault="00EE6A07" w:rsidP="00FA27FA">
      <w:pPr>
        <w:rPr>
          <w:lang w:val="sr-Latn-CS"/>
        </w:rPr>
      </w:pPr>
    </w:p>
    <w:p w:rsidR="00EE6A07" w:rsidRDefault="00EE6A07" w:rsidP="00FA27FA">
      <w:pPr>
        <w:rPr>
          <w:lang w:val="sr-Latn-CS"/>
        </w:rPr>
      </w:pPr>
    </w:p>
    <w:p w:rsidR="00EE6A07" w:rsidRDefault="00EE6A07" w:rsidP="00FA27FA">
      <w:r w:rsidRPr="0098095D">
        <w:rPr>
          <w:lang w:val="sr-Cyrl-CS"/>
        </w:rPr>
        <w:t>_</w:t>
      </w:r>
    </w:p>
    <w:p w:rsidR="00EE6A07" w:rsidRPr="0098095D" w:rsidRDefault="00EE6A07" w:rsidP="00FA27FA">
      <w:pPr>
        <w:rPr>
          <w:lang w:val="sr-Cyrl-CS"/>
        </w:rPr>
      </w:pPr>
      <w:r w:rsidRPr="0098095D">
        <w:rPr>
          <w:lang w:val="sr-Cyrl-CS"/>
        </w:rPr>
        <w:t>____________________________________________</w:t>
      </w:r>
      <w:r>
        <w:rPr>
          <w:lang w:val="sr-Cyrl-CS"/>
        </w:rPr>
        <w:t>_________________________________</w:t>
      </w:r>
    </w:p>
    <w:p w:rsidR="00EE6A07" w:rsidRPr="0098095D" w:rsidRDefault="00EE6A07" w:rsidP="00FA27FA">
      <w:pPr>
        <w:rPr>
          <w:lang w:val="sr-Cyrl-CS"/>
        </w:rPr>
      </w:pPr>
      <w:r w:rsidRPr="0098095D">
        <w:rPr>
          <w:lang w:val="sr-Cyrl-CS"/>
        </w:rPr>
        <w:t>(назив предузећа, адреса, седиште, име лица које заступа фирму)</w:t>
      </w:r>
    </w:p>
    <w:p w:rsidR="00EE6A07" w:rsidRDefault="00EE6A07" w:rsidP="00FA27FA">
      <w:pPr>
        <w:jc w:val="both"/>
        <w:rPr>
          <w:lang w:val="sr-Cyrl-CS"/>
        </w:rPr>
      </w:pPr>
      <w:r>
        <w:rPr>
          <w:lang w:val="sr-Cyrl-CS"/>
        </w:rPr>
        <w:t>_______________________________________________________________________________</w:t>
      </w:r>
    </w:p>
    <w:p w:rsidR="00EE6A07" w:rsidRDefault="00EE6A07" w:rsidP="00FA27FA">
      <w:pPr>
        <w:jc w:val="both"/>
        <w:rPr>
          <w:lang w:val="sr-Cyrl-CS"/>
        </w:rPr>
      </w:pPr>
      <w:r w:rsidRPr="001A4C8F">
        <w:rPr>
          <w:lang w:val="sr-Cyrl-CS"/>
        </w:rPr>
        <w:t>(у даљем тексту овог уговора ПРОДАВАЦ)</w:t>
      </w:r>
    </w:p>
    <w:p w:rsidR="00EE6A07" w:rsidRPr="001A4C8F" w:rsidRDefault="00EE6A07" w:rsidP="00FA27FA">
      <w:pPr>
        <w:jc w:val="both"/>
        <w:rPr>
          <w:lang w:val="sr-Cyrl-CS"/>
        </w:rPr>
      </w:pPr>
    </w:p>
    <w:p w:rsidR="00EE6A07" w:rsidRDefault="00EE6A07" w:rsidP="00FA27FA">
      <w:pPr>
        <w:jc w:val="both"/>
        <w:rPr>
          <w:lang w:val="sr-Cyrl-CS"/>
        </w:rPr>
      </w:pPr>
      <w:r w:rsidRPr="007C4730">
        <w:rPr>
          <w:lang w:val="sr-Cyrl-CS"/>
        </w:rPr>
        <w:t>и</w:t>
      </w:r>
    </w:p>
    <w:p w:rsidR="00EE6A07" w:rsidRDefault="00EE6A07" w:rsidP="00FA27FA">
      <w:pPr>
        <w:jc w:val="both"/>
        <w:rPr>
          <w:lang w:val="sr-Cyrl-CS"/>
        </w:rPr>
      </w:pPr>
    </w:p>
    <w:p w:rsidR="00EE6A07" w:rsidRPr="007C4730" w:rsidRDefault="00EE6A07"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EE6A07" w:rsidRPr="007C4730" w:rsidRDefault="00EE6A07" w:rsidP="00FA27FA">
      <w:pPr>
        <w:rPr>
          <w:lang w:val="sr-Cyrl-CS"/>
        </w:rPr>
      </w:pPr>
    </w:p>
    <w:p w:rsidR="00EE6A07" w:rsidRPr="007C4730" w:rsidRDefault="00EE6A07" w:rsidP="00FA27FA">
      <w:pPr>
        <w:rPr>
          <w:lang w:val="sr-Latn-CS"/>
        </w:rPr>
      </w:pPr>
      <w:r w:rsidRPr="007C4730">
        <w:rPr>
          <w:lang w:val="sr-Cyrl-CS"/>
        </w:rPr>
        <w:t>Закључили су дана ____________ 201</w:t>
      </w:r>
      <w:r>
        <w:t>8</w:t>
      </w:r>
      <w:r w:rsidRPr="007C4730">
        <w:rPr>
          <w:lang w:val="sr-Cyrl-CS"/>
        </w:rPr>
        <w:t>. године.</w:t>
      </w:r>
    </w:p>
    <w:p w:rsidR="00EE6A07" w:rsidRDefault="00EE6A07" w:rsidP="00FA27FA">
      <w:pPr>
        <w:rPr>
          <w:lang w:val="sr-Cyrl-CS"/>
        </w:rPr>
      </w:pPr>
    </w:p>
    <w:p w:rsidR="00EE6A07" w:rsidRPr="007C191D" w:rsidRDefault="00EE6A07" w:rsidP="00FA27FA">
      <w:pPr>
        <w:rPr>
          <w:lang w:val="sr-Latn-CS"/>
        </w:rPr>
      </w:pPr>
    </w:p>
    <w:p w:rsidR="00EE6A07" w:rsidRPr="00CC67A1" w:rsidRDefault="00EE6A07" w:rsidP="00FA27FA">
      <w:pPr>
        <w:jc w:val="center"/>
        <w:rPr>
          <w:b/>
          <w:bCs/>
          <w:sz w:val="28"/>
          <w:szCs w:val="28"/>
          <w:lang w:val="sr-Cyrl-CS"/>
        </w:rPr>
      </w:pPr>
      <w:r w:rsidRPr="00CC67A1">
        <w:rPr>
          <w:b/>
          <w:bCs/>
          <w:sz w:val="28"/>
          <w:szCs w:val="28"/>
          <w:lang w:val="sr-Cyrl-CS"/>
        </w:rPr>
        <w:t>УГОВОР О КУПОПРОДАЈИ</w:t>
      </w:r>
    </w:p>
    <w:p w:rsidR="00EE6A07" w:rsidRPr="007C191D" w:rsidRDefault="00EE6A07" w:rsidP="00FA27FA">
      <w:pPr>
        <w:rPr>
          <w:b/>
          <w:bCs/>
          <w:sz w:val="28"/>
          <w:szCs w:val="28"/>
          <w:lang w:val="sr-Latn-CS"/>
        </w:rPr>
      </w:pPr>
    </w:p>
    <w:p w:rsidR="00EE6A07" w:rsidRPr="007C4730" w:rsidRDefault="00EE6A07"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E6A07" w:rsidRPr="00144B41">
        <w:tc>
          <w:tcPr>
            <w:tcW w:w="3860" w:type="dxa"/>
          </w:tcPr>
          <w:p w:rsidR="00EE6A07" w:rsidRPr="00144B41" w:rsidRDefault="00EE6A07" w:rsidP="003223D0">
            <w:pPr>
              <w:rPr>
                <w:lang w:val="sr-Cyrl-CS"/>
              </w:rPr>
            </w:pPr>
            <w:r w:rsidRPr="00144B41">
              <w:rPr>
                <w:lang w:val="sr-Cyrl-CS"/>
              </w:rPr>
              <w:t>ПИБ: 101401162</w:t>
            </w:r>
          </w:p>
        </w:tc>
        <w:tc>
          <w:tcPr>
            <w:tcW w:w="4168" w:type="dxa"/>
          </w:tcPr>
          <w:p w:rsidR="00EE6A07" w:rsidRPr="00144B41" w:rsidRDefault="00EE6A07" w:rsidP="003223D0">
            <w:pPr>
              <w:rPr>
                <w:lang w:val="sr-Latn-CS"/>
              </w:rPr>
            </w:pPr>
            <w:r w:rsidRPr="00144B41">
              <w:rPr>
                <w:lang w:val="sr-Cyrl-CS"/>
              </w:rPr>
              <w:t xml:space="preserve">ПИБ: </w:t>
            </w:r>
          </w:p>
        </w:tc>
      </w:tr>
      <w:tr w:rsidR="00EE6A07" w:rsidRPr="00144B41">
        <w:tc>
          <w:tcPr>
            <w:tcW w:w="3860" w:type="dxa"/>
          </w:tcPr>
          <w:p w:rsidR="00EE6A07" w:rsidRPr="00144B41" w:rsidRDefault="00EE6A07" w:rsidP="003223D0">
            <w:pPr>
              <w:rPr>
                <w:lang w:val="sr-Cyrl-CS"/>
              </w:rPr>
            </w:pPr>
            <w:r w:rsidRPr="00144B41">
              <w:rPr>
                <w:lang w:val="sr-Cyrl-CS"/>
              </w:rPr>
              <w:t>Матични бр.: 6113079</w:t>
            </w:r>
          </w:p>
        </w:tc>
        <w:tc>
          <w:tcPr>
            <w:tcW w:w="4168" w:type="dxa"/>
          </w:tcPr>
          <w:p w:rsidR="00EE6A07" w:rsidRPr="00144B41" w:rsidRDefault="00EE6A07" w:rsidP="003223D0">
            <w:pPr>
              <w:rPr>
                <w:lang w:val="sr-Cyrl-CS"/>
              </w:rPr>
            </w:pPr>
            <w:r w:rsidRPr="00144B41">
              <w:rPr>
                <w:lang w:val="sr-Cyrl-CS"/>
              </w:rPr>
              <w:t xml:space="preserve">Матични бр.: </w:t>
            </w:r>
          </w:p>
        </w:tc>
      </w:tr>
      <w:tr w:rsidR="00EE6A07" w:rsidRPr="00144B41">
        <w:tc>
          <w:tcPr>
            <w:tcW w:w="3860" w:type="dxa"/>
          </w:tcPr>
          <w:p w:rsidR="00EE6A07" w:rsidRPr="00144B41" w:rsidRDefault="00EE6A07"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EE6A07" w:rsidRPr="00144B41" w:rsidRDefault="00EE6A07" w:rsidP="003223D0">
            <w:pPr>
              <w:rPr>
                <w:lang w:val="sr-Latn-CS"/>
              </w:rPr>
            </w:pPr>
            <w:r w:rsidRPr="00144B41">
              <w:rPr>
                <w:lang w:val="sr-Cyrl-CS"/>
              </w:rPr>
              <w:t xml:space="preserve">Број рачуна: </w:t>
            </w:r>
          </w:p>
        </w:tc>
      </w:tr>
      <w:tr w:rsidR="00EE6A07" w:rsidRPr="00144B41">
        <w:tc>
          <w:tcPr>
            <w:tcW w:w="3860" w:type="dxa"/>
          </w:tcPr>
          <w:p w:rsidR="00EE6A07" w:rsidRPr="00144B41" w:rsidRDefault="00EE6A07"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EE6A07" w:rsidRPr="00144B41" w:rsidRDefault="00EE6A07" w:rsidP="003223D0">
            <w:pPr>
              <w:rPr>
                <w:lang w:val="sr-Cyrl-CS"/>
              </w:rPr>
            </w:pPr>
            <w:r w:rsidRPr="00144B41">
              <w:rPr>
                <w:lang w:val="sr-Cyrl-CS"/>
              </w:rPr>
              <w:t xml:space="preserve">Телефон: </w:t>
            </w:r>
          </w:p>
        </w:tc>
      </w:tr>
      <w:tr w:rsidR="00EE6A07" w:rsidRPr="00144B41">
        <w:tc>
          <w:tcPr>
            <w:tcW w:w="3860" w:type="dxa"/>
          </w:tcPr>
          <w:p w:rsidR="00EE6A07" w:rsidRPr="00144B41" w:rsidRDefault="00EE6A07" w:rsidP="003223D0">
            <w:pPr>
              <w:rPr>
                <w:lang w:val="sr-Cyrl-CS"/>
              </w:rPr>
            </w:pPr>
            <w:r w:rsidRPr="00144B41">
              <w:rPr>
                <w:lang w:val="sr-Cyrl-CS"/>
              </w:rPr>
              <w:t>Телефакс: 026/313-075</w:t>
            </w:r>
          </w:p>
        </w:tc>
        <w:tc>
          <w:tcPr>
            <w:tcW w:w="4168" w:type="dxa"/>
          </w:tcPr>
          <w:p w:rsidR="00EE6A07" w:rsidRPr="00144B41" w:rsidRDefault="00EE6A07" w:rsidP="003223D0">
            <w:pPr>
              <w:rPr>
                <w:lang w:val="sr-Cyrl-CS"/>
              </w:rPr>
            </w:pPr>
            <w:r w:rsidRPr="00144B41">
              <w:rPr>
                <w:lang w:val="sr-Cyrl-CS"/>
              </w:rPr>
              <w:t xml:space="preserve">Телефакс: </w:t>
            </w:r>
          </w:p>
        </w:tc>
      </w:tr>
      <w:tr w:rsidR="00EE6A07" w:rsidRPr="00144B41">
        <w:tc>
          <w:tcPr>
            <w:tcW w:w="3860" w:type="dxa"/>
          </w:tcPr>
          <w:p w:rsidR="00EE6A07" w:rsidRPr="00DE651B" w:rsidRDefault="00EE6A07"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EE6A07" w:rsidRPr="00144B41" w:rsidRDefault="00EE6A07" w:rsidP="003223D0">
            <w:pPr>
              <w:rPr>
                <w:lang w:val="it-IT"/>
              </w:rPr>
            </w:pPr>
            <w:r>
              <w:rPr>
                <w:lang w:val="sr-Cyrl-CS"/>
              </w:rPr>
              <w:t>е</w:t>
            </w:r>
            <w:r w:rsidRPr="00144B41">
              <w:rPr>
                <w:lang w:val="sr-Latn-CS"/>
              </w:rPr>
              <w:t>-mail:</w:t>
            </w:r>
            <w:r w:rsidRPr="00144B41">
              <w:rPr>
                <w:lang w:val="sr-Cyrl-CS"/>
              </w:rPr>
              <w:t xml:space="preserve"> </w:t>
            </w:r>
          </w:p>
        </w:tc>
      </w:tr>
    </w:tbl>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rPr>
          <w:b/>
          <w:bCs/>
          <w:sz w:val="28"/>
          <w:szCs w:val="28"/>
          <w:lang w:val="sr-Cyrl-CS"/>
        </w:rPr>
      </w:pPr>
    </w:p>
    <w:p w:rsidR="00EE6A07" w:rsidRPr="007C4730" w:rsidRDefault="00EE6A07" w:rsidP="00FA27FA">
      <w:pPr>
        <w:ind w:firstLine="720"/>
        <w:rPr>
          <w:lang w:val="sr-Cyrl-CS"/>
        </w:rPr>
      </w:pPr>
      <w:r w:rsidRPr="00D31084">
        <w:rPr>
          <w:b/>
          <w:bCs/>
          <w:lang w:val="sr-Latn-CS"/>
        </w:rPr>
        <w:t>O</w:t>
      </w:r>
      <w:r w:rsidRPr="00D31084">
        <w:rPr>
          <w:b/>
          <w:bCs/>
          <w:lang w:val="sr-Cyrl-CS"/>
        </w:rPr>
        <w:t>снов уговора: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EE6A07" w:rsidRPr="00144B41">
        <w:tc>
          <w:tcPr>
            <w:tcW w:w="3906" w:type="dxa"/>
          </w:tcPr>
          <w:p w:rsidR="00EE6A07" w:rsidRPr="00144B41" w:rsidRDefault="00EE6A07" w:rsidP="003223D0">
            <w:pPr>
              <w:rPr>
                <w:lang w:val="sr-Cyrl-CS"/>
              </w:rPr>
            </w:pPr>
            <w:r w:rsidRPr="00144B41">
              <w:rPr>
                <w:lang w:val="sr-Cyrl-CS"/>
              </w:rPr>
              <w:t xml:space="preserve">Број јавне набавке: </w:t>
            </w:r>
          </w:p>
        </w:tc>
        <w:tc>
          <w:tcPr>
            <w:tcW w:w="4143" w:type="dxa"/>
          </w:tcPr>
          <w:p w:rsidR="00EE6A07" w:rsidRPr="00CC565B" w:rsidRDefault="00EE6A07" w:rsidP="003223D0">
            <w:pPr>
              <w:rPr>
                <w:b/>
                <w:bCs/>
              </w:rPr>
            </w:pPr>
            <w:r w:rsidRPr="00CC565B">
              <w:rPr>
                <w:b/>
                <w:bCs/>
                <w:lang w:val="sr-Cyrl-CS"/>
              </w:rPr>
              <w:t>ЈН</w:t>
            </w:r>
            <w:r>
              <w:rPr>
                <w:b/>
                <w:bCs/>
                <w:lang w:val="sr-Cyrl-CS"/>
              </w:rPr>
              <w:t>МВ</w:t>
            </w:r>
            <w:r w:rsidRPr="00CC565B">
              <w:rPr>
                <w:b/>
                <w:bCs/>
                <w:lang w:val="sr-Cyrl-CS"/>
              </w:rPr>
              <w:t xml:space="preserve"> </w:t>
            </w:r>
            <w:r>
              <w:rPr>
                <w:b/>
                <w:bCs/>
              </w:rPr>
              <w:t>14</w:t>
            </w:r>
            <w:r w:rsidRPr="00CC565B">
              <w:rPr>
                <w:b/>
                <w:bCs/>
                <w:lang w:val="sr-Cyrl-CS"/>
              </w:rPr>
              <w:t>/1</w:t>
            </w:r>
            <w:r>
              <w:rPr>
                <w:b/>
                <w:bCs/>
                <w:lang w:val="sr-Cyrl-CS"/>
              </w:rPr>
              <w:t>7</w:t>
            </w:r>
          </w:p>
        </w:tc>
      </w:tr>
      <w:tr w:rsidR="00EE6A07" w:rsidRPr="00144B41">
        <w:tc>
          <w:tcPr>
            <w:tcW w:w="3906" w:type="dxa"/>
          </w:tcPr>
          <w:p w:rsidR="00EE6A07" w:rsidRPr="00144B41" w:rsidRDefault="00EE6A07" w:rsidP="003223D0">
            <w:pPr>
              <w:rPr>
                <w:lang w:val="sr-Cyrl-CS"/>
              </w:rPr>
            </w:pPr>
            <w:r w:rsidRPr="00144B41">
              <w:rPr>
                <w:lang w:val="sr-Cyrl-CS"/>
              </w:rPr>
              <w:t>Број и датум одлуке о избору најповољније понуде:</w:t>
            </w:r>
          </w:p>
        </w:tc>
        <w:tc>
          <w:tcPr>
            <w:tcW w:w="4143" w:type="dxa"/>
          </w:tcPr>
          <w:p w:rsidR="00EE6A07" w:rsidRPr="00144B41" w:rsidRDefault="00EE6A07" w:rsidP="003223D0">
            <w:pPr>
              <w:rPr>
                <w:lang w:val="sr-Latn-CS"/>
              </w:rPr>
            </w:pPr>
          </w:p>
        </w:tc>
      </w:tr>
      <w:tr w:rsidR="00EE6A07" w:rsidRPr="00144B41">
        <w:tc>
          <w:tcPr>
            <w:tcW w:w="8049" w:type="dxa"/>
            <w:gridSpan w:val="2"/>
          </w:tcPr>
          <w:p w:rsidR="00EE6A07" w:rsidRPr="00144B41" w:rsidRDefault="00EE6A07"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E6A07" w:rsidRDefault="00EE6A07" w:rsidP="00FA27FA">
      <w:pPr>
        <w:rPr>
          <w:b/>
          <w:bCs/>
          <w:lang w:val="sr-Cyrl-CS"/>
        </w:rPr>
      </w:pPr>
    </w:p>
    <w:p w:rsidR="00EE6A07" w:rsidRPr="007C4730" w:rsidRDefault="00EE6A07" w:rsidP="00FA27FA">
      <w:pPr>
        <w:rPr>
          <w:b/>
          <w:bCs/>
          <w:lang w:val="sr-Cyrl-CS"/>
        </w:rPr>
      </w:pPr>
      <w:r w:rsidRPr="007C4730">
        <w:rPr>
          <w:b/>
          <w:bCs/>
          <w:lang w:val="sr-Cyrl-CS"/>
        </w:rPr>
        <w:t>1. ПРЕДМЕТ УГОВОРА</w:t>
      </w:r>
    </w:p>
    <w:p w:rsidR="00EE6A07" w:rsidRDefault="00EE6A07" w:rsidP="00FA27FA">
      <w:pPr>
        <w:tabs>
          <w:tab w:val="num" w:pos="360"/>
        </w:tabs>
        <w:ind w:left="360" w:hanging="360"/>
        <w:rPr>
          <w:b/>
          <w:bCs/>
          <w:lang w:val="sr-Cyrl-CS"/>
        </w:rPr>
      </w:pPr>
      <w:r w:rsidRPr="00F234D3">
        <w:rPr>
          <w:lang w:val="sr-Cyrl-CS"/>
        </w:rPr>
        <w:t xml:space="preserve">1.1 Предмет овог уговора је купопродаја: </w:t>
      </w:r>
      <w:r w:rsidRPr="002D0295">
        <w:rPr>
          <w:b/>
          <w:bCs/>
          <w:lang w:val="sr-Cyrl-CS"/>
        </w:rPr>
        <w:t xml:space="preserve"> </w:t>
      </w:r>
      <w:r>
        <w:rPr>
          <w:b/>
          <w:bCs/>
          <w:lang w:val="sr-Cyrl-CS"/>
        </w:rPr>
        <w:t>Материјал за дијализу, партија</w:t>
      </w:r>
      <w:r>
        <w:rPr>
          <w:b/>
          <w:bCs/>
        </w:rPr>
        <w:t>/е</w:t>
      </w:r>
      <w:r>
        <w:rPr>
          <w:b/>
          <w:bCs/>
          <w:lang w:val="sr-Cyrl-CS"/>
        </w:rPr>
        <w:t>________________________________________________________________</w:t>
      </w:r>
    </w:p>
    <w:p w:rsidR="00EE6A07" w:rsidRPr="007C4730" w:rsidRDefault="00EE6A07" w:rsidP="00FA27FA">
      <w:pPr>
        <w:tabs>
          <w:tab w:val="num" w:pos="360"/>
        </w:tabs>
        <w:ind w:left="360" w:hanging="360"/>
        <w:rPr>
          <w:lang w:val="sr-Cyrl-CS"/>
        </w:rPr>
      </w:pPr>
    </w:p>
    <w:p w:rsidR="00EE6A07" w:rsidRPr="007C4730" w:rsidRDefault="00EE6A07"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t>8</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EE6A07" w:rsidRPr="007C4730" w:rsidRDefault="00EE6A07" w:rsidP="00FA27FA">
      <w:pPr>
        <w:rPr>
          <w:lang w:val="sr-Cyrl-CS"/>
        </w:rPr>
      </w:pPr>
    </w:p>
    <w:p w:rsidR="00EE6A07" w:rsidRPr="007C4730" w:rsidRDefault="00EE6A07" w:rsidP="00123375">
      <w:pPr>
        <w:jc w:val="both"/>
        <w:rPr>
          <w:b/>
          <w:bCs/>
          <w:lang w:val="sr-Cyrl-CS"/>
        </w:rPr>
      </w:pPr>
      <w:r w:rsidRPr="007C4730">
        <w:rPr>
          <w:b/>
          <w:bCs/>
          <w:lang w:val="sr-Cyrl-CS"/>
        </w:rPr>
        <w:t>2. ЦЕНА</w:t>
      </w:r>
    </w:p>
    <w:p w:rsidR="00EE6A07" w:rsidRDefault="00EE6A07" w:rsidP="00123375">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2017</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EE6A07" w:rsidRPr="008D610A" w:rsidRDefault="00EE6A07" w:rsidP="00123375">
      <w:pPr>
        <w:jc w:val="both"/>
        <w:rPr>
          <w:lang w:val="sr-Latn-CS"/>
        </w:rPr>
      </w:pPr>
    </w:p>
    <w:p w:rsidR="00EE6A07" w:rsidRDefault="00EE6A07" w:rsidP="00123375">
      <w:pPr>
        <w:jc w:val="both"/>
        <w:rPr>
          <w:lang w:val="sr-Cyrl-CS"/>
        </w:rPr>
      </w:pPr>
      <w:r>
        <w:rPr>
          <w:lang w:val="sr-Cyrl-CS"/>
        </w:rPr>
        <w:t>Вредност уговора без ПДВ-а износи: ________________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Стопа ПДВ-а: _____________ %</w:t>
      </w:r>
    </w:p>
    <w:p w:rsidR="00EE6A07" w:rsidRDefault="00EE6A07" w:rsidP="00123375">
      <w:pPr>
        <w:jc w:val="both"/>
        <w:rPr>
          <w:lang w:val="sr-Cyrl-CS"/>
        </w:rPr>
      </w:pPr>
    </w:p>
    <w:p w:rsidR="00EE6A07" w:rsidRDefault="00EE6A07" w:rsidP="00123375">
      <w:pPr>
        <w:jc w:val="both"/>
        <w:rPr>
          <w:lang w:val="sr-Cyrl-CS"/>
        </w:rPr>
      </w:pPr>
      <w:r>
        <w:rPr>
          <w:lang w:val="sr-Cyrl-CS"/>
        </w:rPr>
        <w:t>Износ ПДВ-а на укупну вредност уговора: ______________ динара</w:t>
      </w:r>
    </w:p>
    <w:p w:rsidR="00EE6A07" w:rsidRDefault="00EE6A07" w:rsidP="00123375">
      <w:pPr>
        <w:jc w:val="both"/>
        <w:rPr>
          <w:lang w:val="sr-Cyrl-CS"/>
        </w:rPr>
      </w:pPr>
    </w:p>
    <w:p w:rsidR="00EE6A07" w:rsidRDefault="00EE6A07" w:rsidP="00123375">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EE6A07" w:rsidRDefault="00EE6A07" w:rsidP="00123375">
      <w:pPr>
        <w:jc w:val="both"/>
        <w:rPr>
          <w:b/>
          <w:bCs/>
          <w:lang w:val="sr-Latn-CS"/>
        </w:rPr>
      </w:pPr>
    </w:p>
    <w:p w:rsidR="00EE6A07" w:rsidRPr="005A41AE" w:rsidRDefault="00EE6A07"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E6A07" w:rsidRPr="005A41AE" w:rsidRDefault="00EE6A07" w:rsidP="0012337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E6A07" w:rsidRDefault="00EE6A07"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E6A07" w:rsidRPr="005A41AE" w:rsidRDefault="00EE6A07"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EE6A07" w:rsidRPr="005A41AE" w:rsidRDefault="00EE6A07"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E6A07" w:rsidRPr="005A41AE" w:rsidRDefault="00EE6A07"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EE6A07" w:rsidRPr="005A41AE" w:rsidRDefault="00EE6A07"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EE6A07" w:rsidRPr="007C4730" w:rsidRDefault="00EE6A07" w:rsidP="00123375">
      <w:pPr>
        <w:jc w:val="both"/>
        <w:rPr>
          <w:lang w:val="sr-Cyrl-CS"/>
        </w:rPr>
      </w:pPr>
    </w:p>
    <w:p w:rsidR="00EE6A07" w:rsidRDefault="00EE6A07" w:rsidP="00123375">
      <w:pPr>
        <w:jc w:val="both"/>
        <w:rPr>
          <w:b/>
          <w:bCs/>
          <w:lang w:val="sr-Cyrl-CS"/>
        </w:rPr>
      </w:pPr>
      <w:r w:rsidRPr="001F5AE9">
        <w:rPr>
          <w:b/>
          <w:bCs/>
          <w:lang w:val="sr-Cyrl-CS"/>
        </w:rPr>
        <w:t>3. РОК И НАЧИН ПЛАЋАЊА</w:t>
      </w:r>
    </w:p>
    <w:p w:rsidR="00EE6A07" w:rsidRDefault="00EE6A07"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EE6A07" w:rsidRPr="001F5AE9" w:rsidRDefault="00EE6A07" w:rsidP="00123375">
      <w:pPr>
        <w:pStyle w:val="BodyText"/>
        <w:spacing w:after="0"/>
        <w:jc w:val="both"/>
        <w:rPr>
          <w:lang w:val="sr-Cyrl-CS"/>
        </w:rPr>
      </w:pPr>
    </w:p>
    <w:p w:rsidR="00EE6A07" w:rsidRDefault="00EE6A07" w:rsidP="00123375">
      <w:pPr>
        <w:pStyle w:val="BodyText"/>
        <w:spacing w:after="0"/>
        <w:jc w:val="both"/>
        <w:rPr>
          <w:b/>
          <w:bCs/>
          <w:lang w:val="sr-Cyrl-CS"/>
        </w:rPr>
      </w:pPr>
      <w:r w:rsidRPr="001F5AE9">
        <w:rPr>
          <w:b/>
          <w:bCs/>
          <w:lang w:val="sr-Cyrl-CS"/>
        </w:rPr>
        <w:t>4. РОК ИСПОРУКЕ</w:t>
      </w:r>
    </w:p>
    <w:p w:rsidR="00EE6A07" w:rsidRPr="00D15BE2" w:rsidRDefault="00EE6A07"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E6A07" w:rsidRDefault="00EE6A07"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E6A07" w:rsidRPr="00123375" w:rsidRDefault="00EE6A07" w:rsidP="00123375">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EE6A07" w:rsidRPr="00D15BE2" w:rsidRDefault="00EE6A07"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EE6A07" w:rsidRDefault="00EE6A07"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057803" w:rsidRDefault="00EE6A07"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EE6A07" w:rsidRPr="00057803" w:rsidRDefault="00EE6A07" w:rsidP="00123375">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EE6A07" w:rsidRPr="00057803" w:rsidRDefault="00EE6A07" w:rsidP="0012337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EE6A07" w:rsidRPr="00D15BE2" w:rsidRDefault="00EE6A07" w:rsidP="00123375">
      <w:pPr>
        <w:jc w:val="both"/>
        <w:rPr>
          <w:lang w:val="sr-Cyrl-CS"/>
        </w:rPr>
      </w:pPr>
      <w:r w:rsidRPr="00801D70">
        <w:rPr>
          <w:lang w:val="sr-Cyrl-CS"/>
        </w:rPr>
        <w:t>.</w:t>
      </w:r>
    </w:p>
    <w:p w:rsidR="00EE6A07" w:rsidRDefault="00EE6A07" w:rsidP="00123375">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EE6A07" w:rsidRPr="00801D70" w:rsidRDefault="00EE6A07"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EE6A07" w:rsidRDefault="00EE6A07" w:rsidP="00123375">
      <w:pPr>
        <w:jc w:val="both"/>
        <w:rPr>
          <w:lang w:val="sr-Cyrl-CS"/>
        </w:rPr>
      </w:pPr>
    </w:p>
    <w:p w:rsidR="00EE6A07" w:rsidRDefault="00EE6A07" w:rsidP="0012337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EE6A07" w:rsidRPr="00132B51" w:rsidRDefault="00EE6A07" w:rsidP="00123375">
      <w:pPr>
        <w:jc w:val="both"/>
        <w:rPr>
          <w:b/>
          <w:bCs/>
        </w:rPr>
      </w:pPr>
    </w:p>
    <w:p w:rsidR="00EE6A07" w:rsidRPr="005872A7" w:rsidRDefault="00EE6A07" w:rsidP="00123375">
      <w:pPr>
        <w:jc w:val="both"/>
        <w:rPr>
          <w:b/>
          <w:bCs/>
          <w:lang w:val="sr-Cyrl-CS"/>
        </w:rPr>
      </w:pPr>
      <w:r>
        <w:rPr>
          <w:b/>
          <w:bCs/>
          <w:lang w:val="sr-Cyrl-CS"/>
        </w:rPr>
        <w:t>8. КВАЛИ</w:t>
      </w:r>
      <w:r w:rsidRPr="005872A7">
        <w:rPr>
          <w:b/>
          <w:bCs/>
          <w:lang w:val="sr-Cyrl-CS"/>
        </w:rPr>
        <w:t xml:space="preserve">ТЕТ </w:t>
      </w:r>
    </w:p>
    <w:p w:rsidR="00EE6A07" w:rsidRPr="00057803" w:rsidRDefault="00EE6A07"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E6A07" w:rsidRPr="00057803" w:rsidRDefault="00EE6A07"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E6A07" w:rsidRPr="00057803" w:rsidRDefault="00EE6A07"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E6A07" w:rsidRPr="00057803" w:rsidRDefault="00EE6A07"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EE6A07" w:rsidRPr="00057803" w:rsidRDefault="00EE6A07" w:rsidP="00123375">
      <w:pPr>
        <w:pStyle w:val="BodyText"/>
        <w:widowControl w:val="0"/>
        <w:tabs>
          <w:tab w:val="left" w:pos="316"/>
        </w:tabs>
        <w:spacing w:after="0"/>
        <w:ind w:left="164" w:right="664"/>
        <w:jc w:val="both"/>
      </w:pPr>
    </w:p>
    <w:p w:rsidR="00EE6A07" w:rsidRPr="00057803" w:rsidRDefault="00EE6A07"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E6A07" w:rsidRPr="00057803" w:rsidRDefault="00EE6A07"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E6A07" w:rsidRPr="00057803" w:rsidRDefault="00EE6A07"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EE6A07" w:rsidRPr="00057803" w:rsidRDefault="00EE6A07"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E6A07" w:rsidRDefault="00EE6A07" w:rsidP="00FA27FA">
      <w:pPr>
        <w:jc w:val="both"/>
        <w:rPr>
          <w:lang w:val="sr-Cyrl-CS"/>
        </w:rPr>
      </w:pPr>
    </w:p>
    <w:p w:rsidR="00EE6A07" w:rsidRDefault="00EE6A07" w:rsidP="00FA27FA">
      <w:pPr>
        <w:jc w:val="both"/>
        <w:rPr>
          <w:b/>
          <w:bCs/>
          <w:lang w:val="sr-Cyrl-CS"/>
        </w:rPr>
      </w:pPr>
      <w:r>
        <w:rPr>
          <w:b/>
          <w:bCs/>
          <w:lang w:val="sr-Cyrl-CS"/>
        </w:rPr>
        <w:t>9. ВИША СИЛА</w:t>
      </w:r>
    </w:p>
    <w:p w:rsidR="00EE6A07" w:rsidRDefault="00EE6A07"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E6A07" w:rsidRPr="009A2A12" w:rsidRDefault="00EE6A07" w:rsidP="00FA27FA">
      <w:pPr>
        <w:pStyle w:val="BodyText"/>
        <w:spacing w:after="0"/>
        <w:jc w:val="both"/>
        <w:rPr>
          <w:lang w:val="sr-Cyrl-CS"/>
        </w:rPr>
      </w:pPr>
    </w:p>
    <w:p w:rsidR="00EE6A07" w:rsidRDefault="00EE6A07"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10</w:t>
      </w:r>
      <w:r w:rsidRPr="005872A7">
        <w:rPr>
          <w:b/>
          <w:bCs/>
          <w:lang w:val="sr-Cyrl-CS"/>
        </w:rPr>
        <w:t>. СПОРОВИ</w:t>
      </w:r>
    </w:p>
    <w:p w:rsidR="00EE6A07" w:rsidRPr="00C31662" w:rsidRDefault="00EE6A07"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EE6A07" w:rsidRPr="00C31662" w:rsidRDefault="00EE6A07" w:rsidP="00FA27FA">
      <w:pPr>
        <w:jc w:val="both"/>
        <w:rPr>
          <w:lang w:val="sr-Cyrl-CS"/>
        </w:rPr>
      </w:pPr>
    </w:p>
    <w:p w:rsidR="00EE6A07" w:rsidRDefault="00EE6A07" w:rsidP="00FA27FA">
      <w:pPr>
        <w:jc w:val="both"/>
        <w:rPr>
          <w:b/>
          <w:bCs/>
        </w:rPr>
      </w:pPr>
      <w:r>
        <w:rPr>
          <w:b/>
          <w:bCs/>
          <w:lang w:val="sr-Cyrl-CS"/>
        </w:rPr>
        <w:t>11</w:t>
      </w:r>
      <w:r w:rsidRPr="005872A7">
        <w:rPr>
          <w:b/>
          <w:bCs/>
          <w:lang w:val="sr-Cyrl-CS"/>
        </w:rPr>
        <w:t>. РАСКИД УГОВОРА</w:t>
      </w:r>
    </w:p>
    <w:p w:rsidR="00EE6A07" w:rsidRDefault="00EE6A07" w:rsidP="00FA27FA">
      <w:pPr>
        <w:jc w:val="both"/>
        <w:rPr>
          <w:b/>
          <w:bCs/>
        </w:rPr>
      </w:pPr>
    </w:p>
    <w:p w:rsidR="00EE6A07" w:rsidRPr="007D3456" w:rsidRDefault="00EE6A07"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EE6A07" w:rsidRDefault="00EE6A07" w:rsidP="00FA27FA">
      <w:pPr>
        <w:pStyle w:val="BodyText"/>
        <w:tabs>
          <w:tab w:val="left" w:pos="9612"/>
        </w:tabs>
        <w:ind w:right="547"/>
        <w:jc w:val="both"/>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EE6A07" w:rsidRPr="00132B51" w:rsidRDefault="00EE6A07"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EE6A07" w:rsidRDefault="00EE6A07"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EE6A07" w:rsidRPr="005872A7" w:rsidRDefault="00EE6A07" w:rsidP="00FA27FA">
      <w:pPr>
        <w:jc w:val="both"/>
        <w:rPr>
          <w:b/>
          <w:bCs/>
          <w:lang w:val="sr-Cyrl-CS"/>
        </w:rPr>
      </w:pPr>
    </w:p>
    <w:p w:rsidR="00EE6A07" w:rsidRDefault="00EE6A07" w:rsidP="00FA27FA">
      <w:pPr>
        <w:jc w:val="both"/>
        <w:rPr>
          <w:b/>
          <w:bCs/>
          <w:lang w:val="sr-Cyrl-CS"/>
        </w:rPr>
      </w:pPr>
    </w:p>
    <w:p w:rsidR="00EE6A07" w:rsidRPr="005872A7" w:rsidRDefault="00EE6A07" w:rsidP="00FA27FA">
      <w:pPr>
        <w:jc w:val="both"/>
        <w:rPr>
          <w:b/>
          <w:bCs/>
          <w:lang w:val="sr-Cyrl-CS"/>
        </w:rPr>
      </w:pPr>
      <w:r>
        <w:rPr>
          <w:b/>
          <w:bCs/>
          <w:lang w:val="sr-Cyrl-CS"/>
        </w:rPr>
        <w:t>12</w:t>
      </w:r>
      <w:r w:rsidRPr="005872A7">
        <w:rPr>
          <w:b/>
          <w:bCs/>
          <w:lang w:val="sr-Cyrl-CS"/>
        </w:rPr>
        <w:t>. ИЗМЕНЕ И ДОПУНЕ</w:t>
      </w:r>
    </w:p>
    <w:p w:rsidR="00EE6A07" w:rsidRPr="005872A7" w:rsidRDefault="00EE6A07"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EE6A07" w:rsidRPr="005872A7" w:rsidRDefault="00EE6A07" w:rsidP="00FA27FA">
      <w:pPr>
        <w:jc w:val="both"/>
        <w:rPr>
          <w:lang w:val="sr-Cyrl-CS"/>
        </w:rPr>
      </w:pPr>
    </w:p>
    <w:p w:rsidR="00EE6A07" w:rsidRPr="005872A7" w:rsidRDefault="00EE6A07"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EE6A07" w:rsidRPr="005872A7" w:rsidRDefault="00EE6A07" w:rsidP="00FA27FA">
      <w:pPr>
        <w:jc w:val="both"/>
        <w:rPr>
          <w:lang w:val="sr-Cyrl-CS"/>
        </w:rPr>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EE6A07" w:rsidRPr="005872A7" w:rsidRDefault="00EE6A07" w:rsidP="00FA27FA">
      <w:pPr>
        <w:jc w:val="both"/>
        <w:rPr>
          <w:lang w:val="sr-Latn-CS"/>
        </w:rPr>
      </w:pPr>
    </w:p>
    <w:p w:rsidR="00EE6A07" w:rsidRPr="005872A7" w:rsidRDefault="00EE6A07" w:rsidP="00FA27FA">
      <w:pPr>
        <w:jc w:val="both"/>
        <w:rPr>
          <w:b/>
          <w:bCs/>
          <w:lang w:val="sr-Cyrl-CS"/>
        </w:rPr>
      </w:pPr>
      <w:r>
        <w:rPr>
          <w:b/>
          <w:bCs/>
          <w:lang w:val="sr-Cyrl-CS"/>
        </w:rPr>
        <w:t>14</w:t>
      </w:r>
      <w:r w:rsidRPr="005872A7">
        <w:rPr>
          <w:b/>
          <w:bCs/>
          <w:lang w:val="sr-Cyrl-CS"/>
        </w:rPr>
        <w:t>. ЗАВРШНЕ ОДРЕДБЕ</w:t>
      </w:r>
    </w:p>
    <w:p w:rsidR="00EE6A07" w:rsidRPr="005872A7" w:rsidRDefault="00EE6A07"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E6A07" w:rsidRPr="00132B51" w:rsidRDefault="00EE6A07"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Default="00EE6A07" w:rsidP="00FA27FA">
      <w:pPr>
        <w:rPr>
          <w:lang w:val="sr-Cyrl-CS"/>
        </w:rPr>
      </w:pPr>
    </w:p>
    <w:p w:rsidR="00EE6A07" w:rsidRDefault="00EE6A07" w:rsidP="00FA27FA">
      <w:pPr>
        <w:rPr>
          <w:lang w:val="sr-Cyrl-CS"/>
        </w:rPr>
      </w:pPr>
    </w:p>
    <w:p w:rsidR="00EE6A07" w:rsidRPr="007C4730" w:rsidRDefault="00EE6A07"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EE6A07" w:rsidRPr="00FB07CC" w:rsidRDefault="00EE6A07"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EE6A07" w:rsidRDefault="00EE6A07"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EE6A07" w:rsidRDefault="00EE6A07" w:rsidP="00FA27FA">
      <w:pPr>
        <w:ind w:firstLine="720"/>
        <w:rPr>
          <w:lang w:val="sr-Cyrl-CS"/>
        </w:rPr>
      </w:pPr>
    </w:p>
    <w:p w:rsidR="00EE6A07" w:rsidRDefault="00EE6A07" w:rsidP="00FA27FA">
      <w:pPr>
        <w:ind w:firstLine="720"/>
        <w:rPr>
          <w:lang w:val="sr-Cyrl-CS"/>
        </w:rPr>
      </w:pPr>
    </w:p>
    <w:p w:rsidR="00EE6A07" w:rsidRDefault="00EE6A07" w:rsidP="00FA27FA">
      <w:pPr>
        <w:ind w:firstLine="720"/>
        <w:rPr>
          <w:lang w:val="sr-Cyrl-CS"/>
        </w:rPr>
      </w:pPr>
      <w:r>
        <w:rPr>
          <w:lang w:val="sr-Latn-CS"/>
        </w:rPr>
        <w:tab/>
      </w:r>
      <w:r>
        <w:rPr>
          <w:lang w:val="sr-Cyrl-CS"/>
        </w:rPr>
        <w:tab/>
      </w:r>
    </w:p>
    <w:p w:rsidR="00EE6A07" w:rsidRDefault="00EE6A07" w:rsidP="00FA27FA">
      <w:pPr>
        <w:rPr>
          <w:b/>
          <w:bCs/>
          <w:lang w:val="sr-Cyrl-CS"/>
        </w:rPr>
      </w:pPr>
      <w:r>
        <w:rPr>
          <w:b/>
          <w:bCs/>
          <w:lang w:val="sr-Cyrl-CS"/>
        </w:rPr>
        <w:t xml:space="preserve">Напомена: </w:t>
      </w:r>
    </w:p>
    <w:p w:rsidR="00EE6A07" w:rsidRDefault="00EE6A07" w:rsidP="00FA27FA">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EE6A07" w:rsidRDefault="00EE6A07" w:rsidP="00FA27FA">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EE6A07" w:rsidRPr="007B2AAC" w:rsidRDefault="00EE6A07" w:rsidP="00FA27FA">
      <w:pPr>
        <w:numPr>
          <w:ilvl w:val="0"/>
          <w:numId w:val="6"/>
        </w:numPr>
        <w:spacing w:before="60"/>
        <w:ind w:hanging="357"/>
        <w:jc w:val="both"/>
        <w:rPr>
          <w:b/>
          <w:bCs/>
          <w:lang w:val="sr-Cyrl-CS"/>
        </w:rPr>
        <w:sectPr w:rsidR="00EE6A07" w:rsidRPr="007B2AAC" w:rsidSect="0008394E">
          <w:footerReference w:type="default" r:id="rId12"/>
          <w:pgSz w:w="11907" w:h="16840" w:code="9"/>
          <w:pgMar w:top="680" w:right="567" w:bottom="680" w:left="851" w:header="708" w:footer="708" w:gutter="0"/>
          <w:pgNumType w:start="2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EE6A07" w:rsidRDefault="00EE6A07" w:rsidP="00FA27FA">
      <w:pPr>
        <w:widowControl w:val="0"/>
        <w:autoSpaceDE w:val="0"/>
        <w:autoSpaceDN w:val="0"/>
        <w:adjustRightInd w:val="0"/>
        <w:jc w:val="right"/>
        <w:rPr>
          <w:b/>
          <w:bCs/>
          <w:lang w:val="sr-Cyrl-CS"/>
        </w:rPr>
      </w:pPr>
    </w:p>
    <w:p w:rsidR="00EE6A07" w:rsidRPr="00C34EEE" w:rsidRDefault="00EE6A07"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EE6A07" w:rsidRDefault="00EE6A07" w:rsidP="00FA27FA">
      <w:pPr>
        <w:jc w:val="center"/>
        <w:rPr>
          <w:lang w:val="sr-Latn-CS"/>
        </w:rPr>
      </w:pPr>
    </w:p>
    <w:p w:rsidR="00EE6A07" w:rsidRPr="00C3788B" w:rsidRDefault="00EE6A07" w:rsidP="00FA27FA">
      <w:pPr>
        <w:numPr>
          <w:ilvl w:val="0"/>
          <w:numId w:val="4"/>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EE6A07" w:rsidRDefault="00EE6A07"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EE6A07" w:rsidRPr="004F3EA3" w:rsidRDefault="00EE6A07" w:rsidP="00FA27FA">
      <w:pPr>
        <w:numPr>
          <w:ilvl w:val="0"/>
          <w:numId w:val="4"/>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EE6A07" w:rsidRPr="004F3EA3" w:rsidRDefault="00EE6A07"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EE6A07" w:rsidRPr="004F3EA3" w:rsidRDefault="00EE6A07"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Pr="002D2178">
        <w:rPr>
          <w:b/>
          <w:bCs/>
          <w:u w:val="single"/>
          <w:lang w:val="sr-Cyrl-CS"/>
        </w:rPr>
        <w:t>2</w:t>
      </w:r>
      <w:r>
        <w:rPr>
          <w:b/>
          <w:bCs/>
          <w:u w:val="single"/>
        </w:rPr>
        <w:t>2</w:t>
      </w:r>
      <w:r w:rsidRPr="002D2178">
        <w:rPr>
          <w:b/>
          <w:bCs/>
          <w:u w:val="single"/>
          <w:lang w:val="sr-Cyrl-CS"/>
        </w:rPr>
        <w:t>.0</w:t>
      </w:r>
      <w:r>
        <w:rPr>
          <w:b/>
          <w:bCs/>
          <w:u w:val="single"/>
        </w:rPr>
        <w:t>1</w:t>
      </w:r>
      <w:r w:rsidRPr="002D2178">
        <w:rPr>
          <w:b/>
          <w:bCs/>
          <w:u w:val="single"/>
          <w:lang w:val="sr-Latn-CS"/>
        </w:rPr>
        <w:t>.</w:t>
      </w:r>
      <w:r w:rsidRPr="002D2178">
        <w:rPr>
          <w:b/>
          <w:bCs/>
          <w:u w:val="single"/>
          <w:lang w:val="sr-Cyrl-CS"/>
        </w:rPr>
        <w:t>201</w:t>
      </w:r>
      <w:r>
        <w:rPr>
          <w:b/>
          <w:bCs/>
          <w:u w:val="single"/>
        </w:rPr>
        <w:t>8</w:t>
      </w:r>
      <w:r w:rsidRPr="00B85160">
        <w:rPr>
          <w:b/>
          <w:bCs/>
          <w:u w:val="single"/>
          <w:lang w:val="sr-Cyrl-CS"/>
        </w:rPr>
        <w:t>. године</w:t>
      </w:r>
      <w:r w:rsidRPr="004F3EA3">
        <w:rPr>
          <w:b/>
          <w:bCs/>
          <w:u w:val="single"/>
          <w:lang w:val="sr-Cyrl-CS"/>
        </w:rPr>
        <w:t xml:space="preserve"> у 10,00 часова</w:t>
      </w:r>
      <w:r w:rsidRPr="004F3EA3">
        <w:rPr>
          <w:b/>
          <w:bCs/>
          <w:lang w:val="sr-Cyrl-CS"/>
        </w:rPr>
        <w:t>.</w:t>
      </w:r>
    </w:p>
    <w:p w:rsidR="00EE6A07" w:rsidRPr="004F3EA3" w:rsidRDefault="00EE6A07" w:rsidP="00FA27FA">
      <w:pPr>
        <w:numPr>
          <w:ilvl w:val="0"/>
          <w:numId w:val="4"/>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EE6A07" w:rsidRPr="004F3EA3" w:rsidRDefault="00EE6A07"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EE6A07" w:rsidRPr="004F3EA3" w:rsidRDefault="00EE6A07"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EE6A07" w:rsidRPr="004F3EA3" w:rsidRDefault="00EE6A07"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EE6A07" w:rsidRPr="004F3EA3" w:rsidRDefault="00EE6A07" w:rsidP="009B4179">
      <w:pPr>
        <w:tabs>
          <w:tab w:val="left" w:pos="549"/>
        </w:tabs>
        <w:ind w:left="540"/>
        <w:jc w:val="both"/>
        <w:rPr>
          <w:lang w:val="sr-Cyrl-CS"/>
        </w:rPr>
      </w:pPr>
      <w:r w:rsidRPr="004F3EA3">
        <w:rPr>
          <w:lang w:val="sr-Cyrl-CS"/>
        </w:rPr>
        <w:t>Понуде се подносе у затвореној коверти</w:t>
      </w:r>
      <w:r>
        <w:t>/кутији</w:t>
      </w:r>
      <w:r w:rsidRPr="004F3EA3">
        <w:rPr>
          <w:lang w:val="sr-Cyrl-CS"/>
        </w:rPr>
        <w:t xml:space="preserve">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b/>
          <w:bCs/>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EE6A07" w:rsidRPr="007F0F8A" w:rsidRDefault="00EE6A07"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EE6A07" w:rsidRPr="004F3EA3" w:rsidRDefault="00EE6A07" w:rsidP="00FA27FA">
      <w:pPr>
        <w:numPr>
          <w:ilvl w:val="0"/>
          <w:numId w:val="4"/>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EE6A07" w:rsidRDefault="00EE6A07"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Pr="002D2178">
        <w:rPr>
          <w:b/>
          <w:bCs/>
          <w:u w:val="single"/>
          <w:lang w:val="sr-Cyrl-CS"/>
        </w:rPr>
        <w:t>2</w:t>
      </w:r>
      <w:r>
        <w:rPr>
          <w:b/>
          <w:bCs/>
          <w:u w:val="single"/>
        </w:rPr>
        <w:t>2</w:t>
      </w:r>
      <w:r w:rsidRPr="002D2178">
        <w:rPr>
          <w:b/>
          <w:bCs/>
          <w:u w:val="single"/>
          <w:lang w:val="sr-Cyrl-CS"/>
        </w:rPr>
        <w:t>.0</w:t>
      </w:r>
      <w:r>
        <w:rPr>
          <w:b/>
          <w:bCs/>
          <w:u w:val="single"/>
          <w:lang w:val="sr-Latn-CS"/>
        </w:rPr>
        <w:t>1</w:t>
      </w:r>
      <w:r w:rsidRPr="002D2178">
        <w:rPr>
          <w:b/>
          <w:bCs/>
          <w:u w:val="single"/>
          <w:lang w:val="sr-Latn-CS"/>
        </w:rPr>
        <w:t>.</w:t>
      </w:r>
      <w:r w:rsidRPr="002D2178">
        <w:rPr>
          <w:b/>
          <w:bCs/>
          <w:u w:val="single"/>
          <w:lang w:val="sr-Cyrl-CS"/>
        </w:rPr>
        <w:t>201</w:t>
      </w:r>
      <w:r>
        <w:rPr>
          <w:b/>
          <w:bCs/>
          <w:u w:val="single"/>
        </w:rPr>
        <w:t>8</w:t>
      </w:r>
      <w:r w:rsidRPr="004F3EA3">
        <w:rPr>
          <w:b/>
          <w:bCs/>
          <w:u w:val="single"/>
          <w:lang w:val="sr-Cyrl-CS"/>
        </w:rPr>
        <w:t>. године у 1</w:t>
      </w:r>
      <w:r>
        <w:rPr>
          <w:b/>
          <w:bCs/>
          <w:u w:val="single"/>
          <w:lang w:val="sr-Cyrl-CS"/>
        </w:rPr>
        <w:t>0</w:t>
      </w:r>
      <w:r w:rsidRPr="004F3EA3">
        <w:rPr>
          <w:b/>
          <w:bCs/>
          <w:u w:val="single"/>
          <w:lang w:val="sr-Cyrl-CS"/>
        </w:rPr>
        <w:t>,</w:t>
      </w:r>
      <w:r>
        <w:rPr>
          <w:b/>
          <w:bCs/>
          <w:u w:val="single"/>
          <w:lang w:val="sr-Cyrl-CS"/>
        </w:rPr>
        <w:t>4</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EE6A07" w:rsidRPr="00AF2602" w:rsidRDefault="00EE6A07" w:rsidP="00FA27FA">
      <w:pPr>
        <w:numPr>
          <w:ilvl w:val="0"/>
          <w:numId w:val="4"/>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EE6A07" w:rsidRPr="00C34EEE" w:rsidRDefault="00EE6A07" w:rsidP="009B4179">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EE6A07" w:rsidRDefault="00EE6A07"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EE6A07" w:rsidRDefault="00EE6A07"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EE6A07" w:rsidRPr="009B4179" w:rsidRDefault="00EE6A07"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EE6A07" w:rsidRPr="00772765" w:rsidRDefault="00EE6A07"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EE6A07" w:rsidRPr="00E4706C"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EE6A07" w:rsidRDefault="00EE6A07"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EE6A07" w:rsidRPr="00136511" w:rsidRDefault="00EE6A07"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EE6A07" w:rsidRDefault="00EE6A07"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EE6A07" w:rsidRPr="006A25E4" w:rsidRDefault="00EE6A07"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EE6A07" w:rsidRDefault="00EE6A07"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EE6A07" w:rsidRPr="00A90B18" w:rsidRDefault="00EE6A07"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EE6A07" w:rsidRPr="00A416D2" w:rsidRDefault="00EE6A07" w:rsidP="00FA27FA">
      <w:pPr>
        <w:numPr>
          <w:ilvl w:val="0"/>
          <w:numId w:val="1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EE6A07" w:rsidRPr="00512034" w:rsidRDefault="00EE6A07" w:rsidP="00FA27FA">
      <w:pPr>
        <w:numPr>
          <w:ilvl w:val="0"/>
          <w:numId w:val="4"/>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EE6A07" w:rsidRPr="00E966C5" w:rsidRDefault="00EE6A07" w:rsidP="00FA27FA">
      <w:pPr>
        <w:tabs>
          <w:tab w:val="left" w:pos="-720"/>
          <w:tab w:val="left" w:pos="-142"/>
          <w:tab w:val="left" w:pos="549"/>
          <w:tab w:val="left" w:pos="3000"/>
        </w:tabs>
        <w:ind w:right="103"/>
        <w:jc w:val="both"/>
        <w:rPr>
          <w:lang w:val="sr-Cyrl-CS"/>
        </w:rPr>
      </w:pPr>
      <w:r>
        <w:rPr>
          <w:b/>
          <w:bCs/>
          <w:lang w:val="sr-Cyrl-CS"/>
        </w:rPr>
        <w:tab/>
      </w:r>
      <w:r w:rsidRPr="00A416D2">
        <w:rPr>
          <w:lang w:val="sr-Cyrl-CS"/>
        </w:rPr>
        <w:t>Јавна набавка је обликована:</w:t>
      </w:r>
      <w:r>
        <w:rPr>
          <w:lang w:val="sr-Cyrl-CS"/>
        </w:rPr>
        <w:t xml:space="preserve"> у </w:t>
      </w:r>
      <w:r>
        <w:t>15</w:t>
      </w:r>
      <w:r>
        <w:rPr>
          <w:lang w:val="sr-Cyrl-CS"/>
        </w:rPr>
        <w:t xml:space="preserve"> партија</w:t>
      </w:r>
    </w:p>
    <w:p w:rsidR="00EE6A07" w:rsidRPr="005D66A4" w:rsidRDefault="00EE6A07"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EE6A07" w:rsidRPr="00C1162A" w:rsidRDefault="00EE6A07"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EE6A07" w:rsidRPr="006F2891" w:rsidRDefault="00EE6A07"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EE6A07" w:rsidRDefault="00EE6A07"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bCs/>
          <w:lang w:val="sr-Cyrl-CS"/>
        </w:rPr>
        <w:t>јавна набавка</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EE6A07" w:rsidRPr="00B77374" w:rsidRDefault="00EE6A07"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E6A07" w:rsidRDefault="00EE6A07"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E6A07" w:rsidRDefault="00EE6A07" w:rsidP="00FA27FA">
      <w:pPr>
        <w:numPr>
          <w:ilvl w:val="0"/>
          <w:numId w:val="4"/>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EE6A07" w:rsidRDefault="00EE6A07"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EE6A07" w:rsidRDefault="00EE6A07"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EE6A07" w:rsidRDefault="00EE6A07"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EE6A07" w:rsidRPr="00E966C5" w:rsidRDefault="00EE6A07" w:rsidP="00FA27FA">
      <w:pPr>
        <w:tabs>
          <w:tab w:val="left" w:pos="549"/>
        </w:tabs>
        <w:ind w:left="540"/>
        <w:jc w:val="both"/>
        <w:rPr>
          <w:b/>
          <w:bCs/>
          <w:i/>
          <w:iCs/>
          <w:lang w:val="sr-Cyrl-CS"/>
        </w:rPr>
      </w:pPr>
      <w:r w:rsidRPr="00C1162A">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i/>
          <w:iCs/>
          <w:lang w:val="sr-Cyrl-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Pr="00E966C5" w:rsidRDefault="00EE6A07" w:rsidP="00FA27FA">
      <w:pPr>
        <w:tabs>
          <w:tab w:val="left" w:pos="549"/>
        </w:tabs>
        <w:ind w:left="540"/>
        <w:jc w:val="both"/>
        <w:rPr>
          <w:b/>
          <w:bCs/>
          <w:lang w:val="sr-Cyrl-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ЈНОП</w:t>
      </w:r>
      <w:r w:rsidRPr="00E703B0">
        <w:rPr>
          <w:b/>
          <w:bCs/>
          <w:lang w:val="sr-Cyrl-CS"/>
        </w:rPr>
        <w:t xml:space="preserve"> </w:t>
      </w:r>
      <w:r>
        <w:rPr>
          <w:b/>
          <w:bCs/>
        </w:rPr>
        <w:t>14</w:t>
      </w:r>
      <w:r>
        <w:rPr>
          <w:b/>
          <w:bCs/>
          <w:lang w:val="sr-Cyrl-CS"/>
        </w:rPr>
        <w:t>/</w:t>
      </w:r>
      <w:r w:rsidRPr="002D0295">
        <w:rPr>
          <w:b/>
          <w:bCs/>
          <w:lang w:val="sr-Cyrl-CS"/>
        </w:rPr>
        <w:t xml:space="preserve">17 </w:t>
      </w:r>
      <w:r>
        <w:rPr>
          <w:b/>
          <w:bCs/>
          <w:lang w:val="sr-Cyrl-CS"/>
        </w:rPr>
        <w:t>Материјал за дијализу</w:t>
      </w:r>
      <w:r w:rsidRPr="00C1162A">
        <w:rPr>
          <w:b/>
          <w:bCs/>
          <w:lang w:val="sr-Cyrl-CS"/>
        </w:rPr>
        <w:t xml:space="preserve"> – </w:t>
      </w:r>
      <w:r w:rsidRPr="008114B4">
        <w:rPr>
          <w:b/>
          <w:bCs/>
          <w:lang w:val="sr-Cyrl-CS"/>
        </w:rPr>
        <w:t>ОРН</w:t>
      </w:r>
      <w:r w:rsidRPr="008114B4">
        <w:rPr>
          <w:b/>
          <w:bCs/>
          <w:lang w:val="sr-Latn-CS"/>
        </w:rPr>
        <w:t xml:space="preserve"> </w:t>
      </w:r>
      <w:r>
        <w:rPr>
          <w:b/>
          <w:bCs/>
          <w:lang w:val="sr-Cyrl-CS"/>
        </w:rPr>
        <w:t>33000000</w:t>
      </w:r>
      <w:r w:rsidRPr="00C1162A">
        <w:rPr>
          <w:b/>
          <w:bCs/>
          <w:lang w:val="sr-Cyrl-CS"/>
        </w:rPr>
        <w:t>– НЕ ОТВАРАТИ“</w:t>
      </w:r>
      <w:r w:rsidRPr="00C1162A">
        <w:rPr>
          <w:lang w:val="sr-Cyrl-CS"/>
        </w:rPr>
        <w:t>.</w:t>
      </w:r>
    </w:p>
    <w:p w:rsidR="00EE6A07" w:rsidRDefault="00EE6A07"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E6A07" w:rsidRDefault="00EE6A07"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EE6A07" w:rsidRPr="003803A0" w:rsidRDefault="00EE6A07" w:rsidP="00FA27FA">
      <w:pPr>
        <w:tabs>
          <w:tab w:val="left" w:pos="-720"/>
          <w:tab w:val="left" w:pos="0"/>
        </w:tabs>
        <w:ind w:left="540" w:right="103"/>
        <w:jc w:val="both"/>
        <w:rPr>
          <w:lang w:val="sr-Cyrl-CS"/>
        </w:rPr>
      </w:pPr>
    </w:p>
    <w:p w:rsidR="00EE6A07" w:rsidRPr="002D4E22" w:rsidRDefault="00EE6A07" w:rsidP="00FA27FA">
      <w:pPr>
        <w:numPr>
          <w:ilvl w:val="0"/>
          <w:numId w:val="4"/>
        </w:numPr>
        <w:tabs>
          <w:tab w:val="clear" w:pos="360"/>
          <w:tab w:val="left" w:pos="-720"/>
          <w:tab w:val="num" w:pos="540"/>
        </w:tabs>
        <w:ind w:hanging="396"/>
        <w:jc w:val="both"/>
        <w:rPr>
          <w:lang w:val="sr-Cyrl-CS"/>
        </w:rPr>
      </w:pPr>
      <w:r w:rsidRPr="002D4E22">
        <w:rPr>
          <w:b/>
          <w:bCs/>
          <w:lang w:val="sr-Cyrl-CS"/>
        </w:rPr>
        <w:lastRenderedPageBreak/>
        <w:t>Самостално подношење понуде</w:t>
      </w:r>
    </w:p>
    <w:p w:rsidR="00EE6A07" w:rsidRPr="002D4E22" w:rsidRDefault="00EE6A07"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E6A07" w:rsidRPr="002D4E22" w:rsidRDefault="00EE6A07"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EE6A07" w:rsidRPr="00032B29" w:rsidRDefault="00EE6A07" w:rsidP="00FA27FA">
      <w:pPr>
        <w:numPr>
          <w:ilvl w:val="0"/>
          <w:numId w:val="4"/>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EE6A07" w:rsidRPr="00032B29" w:rsidRDefault="00EE6A07"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E6A07" w:rsidRPr="00C808BF" w:rsidRDefault="00EE6A07" w:rsidP="00FA27FA">
      <w:pPr>
        <w:numPr>
          <w:ilvl w:val="0"/>
          <w:numId w:val="4"/>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EE6A07" w:rsidRPr="00C808BF" w:rsidRDefault="00EE6A07"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EE6A07" w:rsidRPr="00C808BF" w:rsidRDefault="00EE6A07"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EE6A07" w:rsidRPr="00C808BF" w:rsidRDefault="00EE6A07"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E6A07" w:rsidRPr="002A0C5E" w:rsidRDefault="00EE6A07"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EE6A07" w:rsidRPr="002A0C5E" w:rsidRDefault="00EE6A07"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EE6A07" w:rsidRPr="002A0C5E" w:rsidRDefault="00EE6A07"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EE6A07" w:rsidRDefault="00EE6A07" w:rsidP="00FA27FA">
      <w:pPr>
        <w:pStyle w:val="BodyText"/>
        <w:numPr>
          <w:ilvl w:val="0"/>
          <w:numId w:val="4"/>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EE6A07" w:rsidRPr="00C1162A" w:rsidRDefault="00EE6A07" w:rsidP="00123375">
      <w:pPr>
        <w:ind w:left="360" w:right="367" w:firstLine="162"/>
        <w:jc w:val="both"/>
        <w:rPr>
          <w:b/>
          <w:bCs/>
          <w:i/>
          <w:iCs/>
        </w:rPr>
      </w:pPr>
      <w:r w:rsidRPr="00C1162A">
        <w:t>Понуђачу није дозвољено да захтева аванс.</w:t>
      </w:r>
    </w:p>
    <w:p w:rsidR="00EE6A07" w:rsidRDefault="00EE6A07" w:rsidP="00123375">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EE6A07" w:rsidRPr="00067C40" w:rsidRDefault="00EE6A07" w:rsidP="00123375">
      <w:pPr>
        <w:ind w:left="522" w:right="367"/>
        <w:jc w:val="both"/>
        <w:rPr>
          <w:lang w:val="sr-Cyrl-CS"/>
        </w:rPr>
      </w:pPr>
      <w:r w:rsidRPr="00C1162A">
        <w:t xml:space="preserve">Плаћање се врши уплатом на рачун </w:t>
      </w:r>
      <w:r w:rsidRPr="00C1162A">
        <w:rPr>
          <w:lang w:val="sr-Cyrl-CS"/>
        </w:rPr>
        <w:t>П</w:t>
      </w:r>
      <w:r w:rsidRPr="00C1162A">
        <w:t>онуђача.</w:t>
      </w:r>
    </w:p>
    <w:p w:rsidR="00EE6A07" w:rsidRPr="00B26CA4" w:rsidRDefault="00EE6A07" w:rsidP="00123375">
      <w:pPr>
        <w:ind w:left="360" w:right="367" w:firstLine="162"/>
        <w:jc w:val="both"/>
        <w:rPr>
          <w:lang w:val="sr-Cyrl-CS"/>
        </w:rPr>
      </w:pPr>
      <w:r w:rsidRPr="00B26CA4">
        <w:t>Захтев у погледу рока испоруке добара,</w:t>
      </w:r>
    </w:p>
    <w:p w:rsidR="00EE6A07" w:rsidRDefault="00EE6A07" w:rsidP="0012337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EE6A07" w:rsidRDefault="00EE6A07" w:rsidP="00123375">
      <w:pPr>
        <w:pStyle w:val="BodyText"/>
        <w:ind w:left="522" w:right="322"/>
        <w:jc w:val="both"/>
        <w:rPr>
          <w:rFonts w:ascii="Arial" w:hAnsi="Arial" w:cs="Arial"/>
          <w:sz w:val="20"/>
          <w:szCs w:val="20"/>
        </w:rPr>
      </w:pPr>
    </w:p>
    <w:p w:rsidR="00EE6A07" w:rsidRPr="00123375" w:rsidRDefault="00EE6A07" w:rsidP="00123375">
      <w:pPr>
        <w:pStyle w:val="BodyText"/>
        <w:ind w:left="522" w:right="322"/>
        <w:jc w:val="both"/>
      </w:pPr>
    </w:p>
    <w:p w:rsidR="00EE6A07" w:rsidRPr="002D4E22" w:rsidRDefault="00EE6A07"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lastRenderedPageBreak/>
        <w:t>Цена</w:t>
      </w:r>
    </w:p>
    <w:p w:rsidR="00EE6A07" w:rsidRPr="00F234D3" w:rsidRDefault="00EE6A07"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EE6A07" w:rsidRPr="00C80FC5" w:rsidRDefault="00EE6A07"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EE6A07" w:rsidRPr="00C80FC5" w:rsidRDefault="00EE6A07"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EE6A07" w:rsidRPr="00C80FC5" w:rsidRDefault="00EE6A07"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EE6A07" w:rsidRPr="00F234D3" w:rsidRDefault="00EE6A07"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EE6A07" w:rsidRPr="006B761A" w:rsidRDefault="00EE6A07" w:rsidP="00FA27FA">
      <w:pPr>
        <w:numPr>
          <w:ilvl w:val="0"/>
          <w:numId w:val="4"/>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EE6A07" w:rsidRPr="006B761A" w:rsidRDefault="00EE6A07"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EE6A07" w:rsidRPr="006B761A" w:rsidRDefault="00EE6A07"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EE6A07" w:rsidRPr="006B761A" w:rsidRDefault="00EE6A07"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EE6A07" w:rsidRPr="006B761A" w:rsidRDefault="00EE6A07"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EE6A07" w:rsidRDefault="00EE6A07"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EE6A07" w:rsidRDefault="00EE6A07" w:rsidP="00FA27FA">
      <w:pPr>
        <w:numPr>
          <w:ilvl w:val="0"/>
          <w:numId w:val="4"/>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EE6A07" w:rsidRPr="00053711" w:rsidRDefault="00EE6A07"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EE6A07" w:rsidRPr="0069411E" w:rsidRDefault="00EE6A07" w:rsidP="00FA27FA">
      <w:pPr>
        <w:numPr>
          <w:ilvl w:val="0"/>
          <w:numId w:val="4"/>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EE6A07" w:rsidRPr="00123375" w:rsidRDefault="00EE6A07"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t>, осим за ПАртију 2 за коју је критеријум „економски најповољнија понуда“.</w:t>
      </w:r>
    </w:p>
    <w:p w:rsidR="00EE6A07" w:rsidRDefault="00EE6A07"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EE6A07" w:rsidRDefault="00EE6A07"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EE6A07" w:rsidRPr="002B078D" w:rsidRDefault="00EE6A07"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EE6A07" w:rsidRPr="00A84EF8" w:rsidRDefault="00EE6A07" w:rsidP="00FA27FA">
      <w:pPr>
        <w:numPr>
          <w:ilvl w:val="0"/>
          <w:numId w:val="4"/>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EE6A07" w:rsidRPr="00AE6997" w:rsidRDefault="00EE6A07"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E6A07" w:rsidRPr="00AE6997" w:rsidRDefault="00EE6A07"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E6A07" w:rsidRPr="00AE6997" w:rsidRDefault="00EE6A07"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E6A07" w:rsidRPr="00AE6997" w:rsidRDefault="00EE6A07"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EE6A07" w:rsidRPr="00925D66" w:rsidRDefault="00EE6A07"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EE6A07" w:rsidRPr="00A20D23" w:rsidRDefault="00EE6A07"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EE6A07" w:rsidRPr="00A20D23" w:rsidRDefault="00EE6A07"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EE6A07" w:rsidRDefault="00EE6A07"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EE6A07" w:rsidRPr="00A20D23" w:rsidRDefault="00EE6A07"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EE6A07" w:rsidRDefault="00EE6A07" w:rsidP="00FA27FA">
      <w:pPr>
        <w:numPr>
          <w:ilvl w:val="0"/>
          <w:numId w:val="4"/>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EE6A07" w:rsidRPr="0027272C" w:rsidRDefault="00EE6A07"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EE6A07" w:rsidRDefault="00EE6A07"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EE6A07" w:rsidRDefault="00EE6A07"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EE6A07" w:rsidRPr="00E46128" w:rsidRDefault="00EE6A07"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EE6A07" w:rsidRPr="00AB451D" w:rsidRDefault="00EE6A07" w:rsidP="00FA27FA">
      <w:pPr>
        <w:numPr>
          <w:ilvl w:val="0"/>
          <w:numId w:val="4"/>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EE6A07" w:rsidRPr="00531DE4" w:rsidRDefault="00EE6A07"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EE6A07" w:rsidRPr="00531DE4" w:rsidRDefault="00EE6A07"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EE6A07" w:rsidRPr="00531DE4" w:rsidRDefault="00EE6A07" w:rsidP="00531DE4">
      <w:pPr>
        <w:ind w:left="414"/>
        <w:jc w:val="both"/>
      </w:pPr>
      <w:r w:rsidRPr="00531DE4">
        <w:t>Захтев за заштиту права подноси се наручиоцу, а копија се истовремено доставља Републичкој комисији.</w:t>
      </w:r>
    </w:p>
    <w:p w:rsidR="00EE6A07" w:rsidRPr="00531DE4" w:rsidRDefault="00EE6A07" w:rsidP="00531DE4">
      <w:pPr>
        <w:ind w:left="414"/>
        <w:jc w:val="both"/>
      </w:pPr>
      <w:r w:rsidRPr="00531DE4">
        <w:t>Захтев за заштиту права мора бити потпун, у складу са чланом 151. став 1. тач. 1) - 7) Закона, тј. мора да садржи:</w:t>
      </w:r>
    </w:p>
    <w:p w:rsidR="00EE6A07" w:rsidRPr="00531DE4" w:rsidRDefault="00EE6A07" w:rsidP="00816F00">
      <w:pPr>
        <w:numPr>
          <w:ilvl w:val="0"/>
          <w:numId w:val="45"/>
        </w:numPr>
        <w:ind w:left="993" w:hanging="284"/>
        <w:jc w:val="both"/>
      </w:pPr>
      <w:r w:rsidRPr="00531DE4">
        <w:t>назив и адресу подносиоца захтева и лице за контакт;</w:t>
      </w:r>
    </w:p>
    <w:p w:rsidR="00EE6A07" w:rsidRPr="00531DE4" w:rsidRDefault="00EE6A07" w:rsidP="00816F00">
      <w:pPr>
        <w:numPr>
          <w:ilvl w:val="0"/>
          <w:numId w:val="45"/>
        </w:numPr>
        <w:ind w:left="993" w:hanging="284"/>
        <w:jc w:val="both"/>
      </w:pPr>
      <w:r w:rsidRPr="00531DE4">
        <w:t>назив и адресу наручиоца;</w:t>
      </w:r>
    </w:p>
    <w:p w:rsidR="00EE6A07" w:rsidRPr="00531DE4" w:rsidRDefault="00EE6A07"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EE6A07" w:rsidRPr="00531DE4" w:rsidRDefault="00EE6A07" w:rsidP="00816F00">
      <w:pPr>
        <w:numPr>
          <w:ilvl w:val="0"/>
          <w:numId w:val="45"/>
        </w:numPr>
        <w:ind w:left="993" w:hanging="284"/>
        <w:jc w:val="both"/>
      </w:pPr>
      <w:r w:rsidRPr="00531DE4">
        <w:t>повреде прописа којима се уређује поступак јавне набавке;</w:t>
      </w:r>
    </w:p>
    <w:p w:rsidR="00EE6A07" w:rsidRPr="00531DE4" w:rsidRDefault="00EE6A07" w:rsidP="00816F00">
      <w:pPr>
        <w:numPr>
          <w:ilvl w:val="0"/>
          <w:numId w:val="45"/>
        </w:numPr>
        <w:ind w:left="993" w:hanging="284"/>
        <w:jc w:val="both"/>
      </w:pPr>
      <w:r w:rsidRPr="00531DE4">
        <w:t>чињенице и доказе којима се повреде доказују;</w:t>
      </w:r>
    </w:p>
    <w:p w:rsidR="00EE6A07" w:rsidRPr="00531DE4" w:rsidRDefault="00EE6A07" w:rsidP="00816F00">
      <w:pPr>
        <w:numPr>
          <w:ilvl w:val="0"/>
          <w:numId w:val="45"/>
        </w:numPr>
        <w:ind w:left="993" w:hanging="284"/>
        <w:jc w:val="both"/>
      </w:pPr>
      <w:r w:rsidRPr="00531DE4">
        <w:t>потврду о уплати таксе из члана 156. Закона;</w:t>
      </w:r>
    </w:p>
    <w:p w:rsidR="00EE6A07" w:rsidRPr="00531DE4" w:rsidRDefault="00EE6A07" w:rsidP="00816F00">
      <w:pPr>
        <w:numPr>
          <w:ilvl w:val="0"/>
          <w:numId w:val="45"/>
        </w:numPr>
        <w:ind w:left="993" w:hanging="284"/>
        <w:jc w:val="both"/>
      </w:pPr>
      <w:r w:rsidRPr="00531DE4">
        <w:t>потпис подносиоца.</w:t>
      </w:r>
    </w:p>
    <w:p w:rsidR="00EE6A07" w:rsidRPr="00531DE4" w:rsidRDefault="00EE6A07"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E6A07" w:rsidRPr="00531DE4" w:rsidRDefault="00EE6A07"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E6A07" w:rsidRPr="00531DE4" w:rsidRDefault="00EE6A07"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E6A07" w:rsidRPr="00531DE4" w:rsidRDefault="00EE6A07"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E6A07" w:rsidRPr="00531DE4" w:rsidRDefault="00EE6A07"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EE6A07" w:rsidRPr="00531DE4" w:rsidRDefault="00EE6A07"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E6A07" w:rsidRPr="00531DE4" w:rsidRDefault="00EE6A07"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E6A07" w:rsidRPr="00531DE4" w:rsidRDefault="00EE6A07"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EE6A07" w:rsidRPr="00531DE4" w:rsidRDefault="00EE6A07"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EE6A07" w:rsidRPr="00531DE4" w:rsidRDefault="00EE6A07"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EE6A07" w:rsidRPr="00531DE4" w:rsidRDefault="00EE6A07"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E6A07" w:rsidRPr="00531DE4" w:rsidRDefault="00EE6A07"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EE6A07" w:rsidRPr="00531DE4" w:rsidRDefault="00EE6A07"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EE6A07" w:rsidRPr="00702AA8" w:rsidRDefault="00EE6A07" w:rsidP="00531DE4">
      <w:pPr>
        <w:ind w:right="385" w:firstLine="284"/>
        <w:jc w:val="both"/>
        <w:rPr>
          <w:lang w:val="sr-Cyrl-CS"/>
        </w:rPr>
      </w:pPr>
      <w:r w:rsidRPr="002C764F">
        <w:t>Поступак заштите права понуђача регулисан је одредбама чл. 138. - 167. Закона.</w:t>
      </w:r>
    </w:p>
    <w:p w:rsidR="00EE6A07" w:rsidRPr="003E2530" w:rsidRDefault="00EE6A07"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EE6A07" w:rsidRDefault="00EE6A07"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EE6A07" w:rsidRPr="00AB451D" w:rsidRDefault="00EE6A07" w:rsidP="00FA27FA">
      <w:pPr>
        <w:numPr>
          <w:ilvl w:val="0"/>
          <w:numId w:val="4"/>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EE6A07" w:rsidRDefault="00EE6A07"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EE6A07" w:rsidRPr="00793A92" w:rsidRDefault="00EE6A07"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EE6A07" w:rsidRPr="00AB451D" w:rsidRDefault="00EE6A07"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E6A07" w:rsidRPr="006247FC" w:rsidRDefault="00EE6A07"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EE6A07" w:rsidRPr="006247FC" w:rsidRDefault="00EE6A07"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EE6A07" w:rsidRPr="006247FC" w:rsidRDefault="00EE6A07"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EE6A07" w:rsidRPr="006247FC" w:rsidRDefault="00EE6A07"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EE6A07" w:rsidRDefault="00EE6A07"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EE6A07" w:rsidRPr="00B26CA4" w:rsidRDefault="00EE6A07"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EE6A07"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5B" w:rsidRDefault="00C4205B">
      <w:r>
        <w:separator/>
      </w:r>
    </w:p>
  </w:endnote>
  <w:endnote w:type="continuationSeparator" w:id="1">
    <w:p w:rsidR="00C4205B" w:rsidRDefault="00C42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1D1E8E">
    <w:pPr>
      <w:pStyle w:val="Footer"/>
      <w:jc w:val="right"/>
    </w:pPr>
    <w:fldSimple w:instr=" PAGE   \* MERGEFORMAT ">
      <w:r w:rsidR="00F63F0D">
        <w:rPr>
          <w:noProof/>
        </w:rPr>
        <w:t>2</w:t>
      </w:r>
    </w:fldSimple>
  </w:p>
  <w:p w:rsidR="00EE6A07" w:rsidRPr="00AF39AD" w:rsidRDefault="00EE6A07"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1D1E8E">
    <w:pPr>
      <w:pStyle w:val="Footer"/>
      <w:jc w:val="right"/>
    </w:pPr>
    <w:fldSimple w:instr=" PAGE   \* MERGEFORMAT ">
      <w:r w:rsidR="00F63F0D">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07" w:rsidRDefault="001D1E8E" w:rsidP="003223D0">
    <w:pPr>
      <w:pStyle w:val="Footer"/>
      <w:framePr w:wrap="auto" w:vAnchor="text" w:hAnchor="margin" w:xAlign="right" w:y="1"/>
      <w:rPr>
        <w:rStyle w:val="PageNumber"/>
      </w:rPr>
    </w:pPr>
    <w:r>
      <w:rPr>
        <w:rStyle w:val="PageNumber"/>
      </w:rPr>
      <w:fldChar w:fldCharType="begin"/>
    </w:r>
    <w:r w:rsidR="00EE6A07">
      <w:rPr>
        <w:rStyle w:val="PageNumber"/>
      </w:rPr>
      <w:instrText xml:space="preserve">PAGE  </w:instrText>
    </w:r>
    <w:r>
      <w:rPr>
        <w:rStyle w:val="PageNumber"/>
      </w:rPr>
      <w:fldChar w:fldCharType="separate"/>
    </w:r>
    <w:r w:rsidR="007C6D74">
      <w:rPr>
        <w:rStyle w:val="PageNumber"/>
        <w:noProof/>
      </w:rPr>
      <w:t>38</w:t>
    </w:r>
    <w:r>
      <w:rPr>
        <w:rStyle w:val="PageNumber"/>
      </w:rPr>
      <w:fldChar w:fldCharType="end"/>
    </w:r>
  </w:p>
  <w:p w:rsidR="00EE6A07" w:rsidRPr="00132B51" w:rsidRDefault="00EE6A07"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5B" w:rsidRDefault="00C4205B">
      <w:r>
        <w:separator/>
      </w:r>
    </w:p>
  </w:footnote>
  <w:footnote w:type="continuationSeparator" w:id="1">
    <w:p w:rsidR="00C4205B" w:rsidRDefault="00C42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bCs/>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start w:val="1"/>
      <w:numFmt w:val="lowerLetter"/>
      <w:lvlText w:val="%2."/>
      <w:lvlJc w:val="left"/>
      <w:pPr>
        <w:tabs>
          <w:tab w:val="num" w:pos="1788"/>
        </w:tabs>
        <w:ind w:left="1788" w:hanging="360"/>
      </w:pPr>
    </w:lvl>
    <w:lvl w:ilvl="2" w:tplc="081A001B">
      <w:start w:val="1"/>
      <w:numFmt w:val="lowerRoman"/>
      <w:lvlText w:val="%3."/>
      <w:lvlJc w:val="right"/>
      <w:pPr>
        <w:tabs>
          <w:tab w:val="num" w:pos="2508"/>
        </w:tabs>
        <w:ind w:left="2508" w:hanging="180"/>
      </w:pPr>
    </w:lvl>
    <w:lvl w:ilvl="3" w:tplc="081A000F">
      <w:start w:val="1"/>
      <w:numFmt w:val="decimal"/>
      <w:lvlText w:val="%4."/>
      <w:lvlJc w:val="left"/>
      <w:pPr>
        <w:tabs>
          <w:tab w:val="num" w:pos="3228"/>
        </w:tabs>
        <w:ind w:left="3228" w:hanging="360"/>
      </w:pPr>
    </w:lvl>
    <w:lvl w:ilvl="4" w:tplc="081A0019">
      <w:start w:val="1"/>
      <w:numFmt w:val="lowerLetter"/>
      <w:lvlText w:val="%5."/>
      <w:lvlJc w:val="left"/>
      <w:pPr>
        <w:tabs>
          <w:tab w:val="num" w:pos="3948"/>
        </w:tabs>
        <w:ind w:left="3948" w:hanging="360"/>
      </w:pPr>
    </w:lvl>
    <w:lvl w:ilvl="5" w:tplc="081A001B">
      <w:start w:val="1"/>
      <w:numFmt w:val="lowerRoman"/>
      <w:lvlText w:val="%6."/>
      <w:lvlJc w:val="right"/>
      <w:pPr>
        <w:tabs>
          <w:tab w:val="num" w:pos="4668"/>
        </w:tabs>
        <w:ind w:left="4668" w:hanging="180"/>
      </w:pPr>
    </w:lvl>
    <w:lvl w:ilvl="6" w:tplc="081A000F">
      <w:start w:val="1"/>
      <w:numFmt w:val="decimal"/>
      <w:lvlText w:val="%7."/>
      <w:lvlJc w:val="left"/>
      <w:pPr>
        <w:tabs>
          <w:tab w:val="num" w:pos="5388"/>
        </w:tabs>
        <w:ind w:left="5388" w:hanging="360"/>
      </w:pPr>
    </w:lvl>
    <w:lvl w:ilvl="7" w:tplc="081A0019">
      <w:start w:val="1"/>
      <w:numFmt w:val="lowerLetter"/>
      <w:lvlText w:val="%8."/>
      <w:lvlJc w:val="left"/>
      <w:pPr>
        <w:tabs>
          <w:tab w:val="num" w:pos="6108"/>
        </w:tabs>
        <w:ind w:left="6108" w:hanging="360"/>
      </w:pPr>
    </w:lvl>
    <w:lvl w:ilvl="8" w:tplc="081A001B">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4766"/>
    <w:rsid w:val="000058C4"/>
    <w:rsid w:val="00032B29"/>
    <w:rsid w:val="0003419E"/>
    <w:rsid w:val="00036653"/>
    <w:rsid w:val="0005142D"/>
    <w:rsid w:val="00053711"/>
    <w:rsid w:val="00057803"/>
    <w:rsid w:val="00063F81"/>
    <w:rsid w:val="00066C15"/>
    <w:rsid w:val="000676AF"/>
    <w:rsid w:val="00067C40"/>
    <w:rsid w:val="00075DF9"/>
    <w:rsid w:val="0008394E"/>
    <w:rsid w:val="000854C6"/>
    <w:rsid w:val="000A706A"/>
    <w:rsid w:val="000C1F3B"/>
    <w:rsid w:val="000C2E58"/>
    <w:rsid w:val="000D26BC"/>
    <w:rsid w:val="000D4F36"/>
    <w:rsid w:val="000F4028"/>
    <w:rsid w:val="000F53E3"/>
    <w:rsid w:val="000F5D98"/>
    <w:rsid w:val="00100D35"/>
    <w:rsid w:val="00105F0C"/>
    <w:rsid w:val="0010644A"/>
    <w:rsid w:val="00110A6C"/>
    <w:rsid w:val="00123375"/>
    <w:rsid w:val="001313A2"/>
    <w:rsid w:val="00132B51"/>
    <w:rsid w:val="00136511"/>
    <w:rsid w:val="00144B41"/>
    <w:rsid w:val="00151E6F"/>
    <w:rsid w:val="00172B1A"/>
    <w:rsid w:val="00186C70"/>
    <w:rsid w:val="001A4091"/>
    <w:rsid w:val="001A4C8F"/>
    <w:rsid w:val="001A5DF5"/>
    <w:rsid w:val="001B35D7"/>
    <w:rsid w:val="001B6BC3"/>
    <w:rsid w:val="001C3105"/>
    <w:rsid w:val="001C7EA6"/>
    <w:rsid w:val="001D1E8E"/>
    <w:rsid w:val="001D379D"/>
    <w:rsid w:val="001E3223"/>
    <w:rsid w:val="001F5AE9"/>
    <w:rsid w:val="0020047F"/>
    <w:rsid w:val="00206B3A"/>
    <w:rsid w:val="00234527"/>
    <w:rsid w:val="002450DB"/>
    <w:rsid w:val="0026153C"/>
    <w:rsid w:val="002658E8"/>
    <w:rsid w:val="00265FD0"/>
    <w:rsid w:val="00267D94"/>
    <w:rsid w:val="0027272C"/>
    <w:rsid w:val="00291F55"/>
    <w:rsid w:val="002A0C5E"/>
    <w:rsid w:val="002A5EB6"/>
    <w:rsid w:val="002A79AF"/>
    <w:rsid w:val="002B078D"/>
    <w:rsid w:val="002C4AA4"/>
    <w:rsid w:val="002C764F"/>
    <w:rsid w:val="002D0295"/>
    <w:rsid w:val="002D2178"/>
    <w:rsid w:val="002D4E22"/>
    <w:rsid w:val="002E4108"/>
    <w:rsid w:val="003223D0"/>
    <w:rsid w:val="003328CE"/>
    <w:rsid w:val="00355360"/>
    <w:rsid w:val="003664CD"/>
    <w:rsid w:val="003803A0"/>
    <w:rsid w:val="00385BEE"/>
    <w:rsid w:val="00386DA2"/>
    <w:rsid w:val="00390828"/>
    <w:rsid w:val="0039205F"/>
    <w:rsid w:val="00392247"/>
    <w:rsid w:val="00397A45"/>
    <w:rsid w:val="003A6673"/>
    <w:rsid w:val="003C3D71"/>
    <w:rsid w:val="003E1B08"/>
    <w:rsid w:val="003E2530"/>
    <w:rsid w:val="003E59D6"/>
    <w:rsid w:val="003E718B"/>
    <w:rsid w:val="003F0582"/>
    <w:rsid w:val="003F2333"/>
    <w:rsid w:val="003F506D"/>
    <w:rsid w:val="003F5DDD"/>
    <w:rsid w:val="003F67EC"/>
    <w:rsid w:val="003F6849"/>
    <w:rsid w:val="003F7AE2"/>
    <w:rsid w:val="004148DF"/>
    <w:rsid w:val="00431680"/>
    <w:rsid w:val="00432094"/>
    <w:rsid w:val="004419CA"/>
    <w:rsid w:val="004432EF"/>
    <w:rsid w:val="0044512D"/>
    <w:rsid w:val="004631A5"/>
    <w:rsid w:val="00473FB2"/>
    <w:rsid w:val="00483D27"/>
    <w:rsid w:val="004C32FF"/>
    <w:rsid w:val="004D1AB2"/>
    <w:rsid w:val="004F0202"/>
    <w:rsid w:val="004F273C"/>
    <w:rsid w:val="004F3EA3"/>
    <w:rsid w:val="00501BC9"/>
    <w:rsid w:val="00512034"/>
    <w:rsid w:val="0052491A"/>
    <w:rsid w:val="00531DE4"/>
    <w:rsid w:val="005440EF"/>
    <w:rsid w:val="00562AA7"/>
    <w:rsid w:val="00575786"/>
    <w:rsid w:val="005872A7"/>
    <w:rsid w:val="00595273"/>
    <w:rsid w:val="00595DA0"/>
    <w:rsid w:val="00596A08"/>
    <w:rsid w:val="005A142A"/>
    <w:rsid w:val="005A41AE"/>
    <w:rsid w:val="005A64A7"/>
    <w:rsid w:val="005B76DB"/>
    <w:rsid w:val="005D1BB6"/>
    <w:rsid w:val="005D5125"/>
    <w:rsid w:val="005D5BE8"/>
    <w:rsid w:val="005D66A4"/>
    <w:rsid w:val="005E0A03"/>
    <w:rsid w:val="005F2FF4"/>
    <w:rsid w:val="006017DD"/>
    <w:rsid w:val="006043A8"/>
    <w:rsid w:val="0060564D"/>
    <w:rsid w:val="00605AE4"/>
    <w:rsid w:val="00613E29"/>
    <w:rsid w:val="006247FC"/>
    <w:rsid w:val="00634EE4"/>
    <w:rsid w:val="00635542"/>
    <w:rsid w:val="00657D3D"/>
    <w:rsid w:val="00667117"/>
    <w:rsid w:val="006742FD"/>
    <w:rsid w:val="00676CB7"/>
    <w:rsid w:val="00683EC6"/>
    <w:rsid w:val="00686EE0"/>
    <w:rsid w:val="0069411E"/>
    <w:rsid w:val="00696619"/>
    <w:rsid w:val="006A1753"/>
    <w:rsid w:val="006A25E4"/>
    <w:rsid w:val="006A6B14"/>
    <w:rsid w:val="006A7238"/>
    <w:rsid w:val="006B761A"/>
    <w:rsid w:val="006C061C"/>
    <w:rsid w:val="006D77DD"/>
    <w:rsid w:val="006F2891"/>
    <w:rsid w:val="006F3365"/>
    <w:rsid w:val="006F450D"/>
    <w:rsid w:val="00702AA8"/>
    <w:rsid w:val="007239A2"/>
    <w:rsid w:val="007254A3"/>
    <w:rsid w:val="00736791"/>
    <w:rsid w:val="00745AFC"/>
    <w:rsid w:val="0075287D"/>
    <w:rsid w:val="00772765"/>
    <w:rsid w:val="00775BA4"/>
    <w:rsid w:val="00781AEF"/>
    <w:rsid w:val="007867CE"/>
    <w:rsid w:val="00793A92"/>
    <w:rsid w:val="00796CD9"/>
    <w:rsid w:val="007A5C58"/>
    <w:rsid w:val="007B2AAC"/>
    <w:rsid w:val="007C0938"/>
    <w:rsid w:val="007C191D"/>
    <w:rsid w:val="007C4730"/>
    <w:rsid w:val="007C6D74"/>
    <w:rsid w:val="007D3456"/>
    <w:rsid w:val="007E126E"/>
    <w:rsid w:val="007E3E8E"/>
    <w:rsid w:val="007F0F8A"/>
    <w:rsid w:val="007F51C5"/>
    <w:rsid w:val="007F6A3E"/>
    <w:rsid w:val="00801D70"/>
    <w:rsid w:val="00806464"/>
    <w:rsid w:val="008114B4"/>
    <w:rsid w:val="00812795"/>
    <w:rsid w:val="00816F00"/>
    <w:rsid w:val="00820398"/>
    <w:rsid w:val="00823E1F"/>
    <w:rsid w:val="0083710A"/>
    <w:rsid w:val="00842CC4"/>
    <w:rsid w:val="00845EBC"/>
    <w:rsid w:val="008523E5"/>
    <w:rsid w:val="0085767A"/>
    <w:rsid w:val="008601AA"/>
    <w:rsid w:val="00862136"/>
    <w:rsid w:val="008631FE"/>
    <w:rsid w:val="00867240"/>
    <w:rsid w:val="008715BC"/>
    <w:rsid w:val="00875416"/>
    <w:rsid w:val="00877748"/>
    <w:rsid w:val="00892B5A"/>
    <w:rsid w:val="008A16F1"/>
    <w:rsid w:val="008A5F1E"/>
    <w:rsid w:val="008D3622"/>
    <w:rsid w:val="008D610A"/>
    <w:rsid w:val="008E143B"/>
    <w:rsid w:val="008F25BE"/>
    <w:rsid w:val="008F2C11"/>
    <w:rsid w:val="008F365C"/>
    <w:rsid w:val="008F37F1"/>
    <w:rsid w:val="008F7977"/>
    <w:rsid w:val="00902413"/>
    <w:rsid w:val="00906793"/>
    <w:rsid w:val="00913DB2"/>
    <w:rsid w:val="00925D66"/>
    <w:rsid w:val="00964A7F"/>
    <w:rsid w:val="00974CC8"/>
    <w:rsid w:val="0098095D"/>
    <w:rsid w:val="00994214"/>
    <w:rsid w:val="00994396"/>
    <w:rsid w:val="00997745"/>
    <w:rsid w:val="009A08A4"/>
    <w:rsid w:val="009A1D4C"/>
    <w:rsid w:val="009A2A12"/>
    <w:rsid w:val="009B4179"/>
    <w:rsid w:val="009D0F9C"/>
    <w:rsid w:val="009D5C9C"/>
    <w:rsid w:val="009E208E"/>
    <w:rsid w:val="009E640C"/>
    <w:rsid w:val="00A05C21"/>
    <w:rsid w:val="00A13B4F"/>
    <w:rsid w:val="00A20D23"/>
    <w:rsid w:val="00A23F63"/>
    <w:rsid w:val="00A416D2"/>
    <w:rsid w:val="00A464FF"/>
    <w:rsid w:val="00A827FF"/>
    <w:rsid w:val="00A84EF8"/>
    <w:rsid w:val="00A90B18"/>
    <w:rsid w:val="00A95349"/>
    <w:rsid w:val="00A96556"/>
    <w:rsid w:val="00AA78E5"/>
    <w:rsid w:val="00AA7B54"/>
    <w:rsid w:val="00AA7C8C"/>
    <w:rsid w:val="00AB451D"/>
    <w:rsid w:val="00AD0C9D"/>
    <w:rsid w:val="00AE325E"/>
    <w:rsid w:val="00AE38C5"/>
    <w:rsid w:val="00AE6997"/>
    <w:rsid w:val="00AF2602"/>
    <w:rsid w:val="00AF39AD"/>
    <w:rsid w:val="00B019D4"/>
    <w:rsid w:val="00B04D48"/>
    <w:rsid w:val="00B101A4"/>
    <w:rsid w:val="00B140EF"/>
    <w:rsid w:val="00B17DD1"/>
    <w:rsid w:val="00B23114"/>
    <w:rsid w:val="00B25067"/>
    <w:rsid w:val="00B2637C"/>
    <w:rsid w:val="00B26CA4"/>
    <w:rsid w:val="00B3076D"/>
    <w:rsid w:val="00B36559"/>
    <w:rsid w:val="00B5315B"/>
    <w:rsid w:val="00B54123"/>
    <w:rsid w:val="00B54C42"/>
    <w:rsid w:val="00B56D6B"/>
    <w:rsid w:val="00B61CC6"/>
    <w:rsid w:val="00B62D77"/>
    <w:rsid w:val="00B63E7B"/>
    <w:rsid w:val="00B705B7"/>
    <w:rsid w:val="00B77374"/>
    <w:rsid w:val="00B85160"/>
    <w:rsid w:val="00B86203"/>
    <w:rsid w:val="00BA1715"/>
    <w:rsid w:val="00BA3182"/>
    <w:rsid w:val="00BB3E11"/>
    <w:rsid w:val="00BC7AFC"/>
    <w:rsid w:val="00BD4764"/>
    <w:rsid w:val="00BE08E0"/>
    <w:rsid w:val="00BE1877"/>
    <w:rsid w:val="00BE3194"/>
    <w:rsid w:val="00BE611E"/>
    <w:rsid w:val="00BF4C83"/>
    <w:rsid w:val="00BF51D3"/>
    <w:rsid w:val="00C10299"/>
    <w:rsid w:val="00C1162A"/>
    <w:rsid w:val="00C11F47"/>
    <w:rsid w:val="00C31662"/>
    <w:rsid w:val="00C34EEE"/>
    <w:rsid w:val="00C3788B"/>
    <w:rsid w:val="00C4205B"/>
    <w:rsid w:val="00C4720F"/>
    <w:rsid w:val="00C56C57"/>
    <w:rsid w:val="00C60DF0"/>
    <w:rsid w:val="00C62E41"/>
    <w:rsid w:val="00C71209"/>
    <w:rsid w:val="00C76221"/>
    <w:rsid w:val="00C808BF"/>
    <w:rsid w:val="00C80FC5"/>
    <w:rsid w:val="00C96099"/>
    <w:rsid w:val="00CA1319"/>
    <w:rsid w:val="00CC13BB"/>
    <w:rsid w:val="00CC2D6B"/>
    <w:rsid w:val="00CC3B27"/>
    <w:rsid w:val="00CC565B"/>
    <w:rsid w:val="00CC67A1"/>
    <w:rsid w:val="00D03B9E"/>
    <w:rsid w:val="00D05CD2"/>
    <w:rsid w:val="00D1028A"/>
    <w:rsid w:val="00D15BE2"/>
    <w:rsid w:val="00D308F1"/>
    <w:rsid w:val="00D31084"/>
    <w:rsid w:val="00D35EE7"/>
    <w:rsid w:val="00D43265"/>
    <w:rsid w:val="00D52200"/>
    <w:rsid w:val="00D53DDE"/>
    <w:rsid w:val="00D54A0B"/>
    <w:rsid w:val="00D70F75"/>
    <w:rsid w:val="00D826A6"/>
    <w:rsid w:val="00D82E2E"/>
    <w:rsid w:val="00D86074"/>
    <w:rsid w:val="00D906DE"/>
    <w:rsid w:val="00D948FB"/>
    <w:rsid w:val="00DB26A6"/>
    <w:rsid w:val="00DC7C24"/>
    <w:rsid w:val="00DE651B"/>
    <w:rsid w:val="00DF0835"/>
    <w:rsid w:val="00E1124F"/>
    <w:rsid w:val="00E142A9"/>
    <w:rsid w:val="00E25790"/>
    <w:rsid w:val="00E34A94"/>
    <w:rsid w:val="00E435F2"/>
    <w:rsid w:val="00E46128"/>
    <w:rsid w:val="00E4706C"/>
    <w:rsid w:val="00E64FAB"/>
    <w:rsid w:val="00E703B0"/>
    <w:rsid w:val="00E966C5"/>
    <w:rsid w:val="00EA0579"/>
    <w:rsid w:val="00EA170E"/>
    <w:rsid w:val="00EC434A"/>
    <w:rsid w:val="00ED098B"/>
    <w:rsid w:val="00EE4146"/>
    <w:rsid w:val="00EE4C9B"/>
    <w:rsid w:val="00EE6A07"/>
    <w:rsid w:val="00EE7110"/>
    <w:rsid w:val="00EF3B7C"/>
    <w:rsid w:val="00EF4B79"/>
    <w:rsid w:val="00F202FF"/>
    <w:rsid w:val="00F234D3"/>
    <w:rsid w:val="00F23E9F"/>
    <w:rsid w:val="00F365B7"/>
    <w:rsid w:val="00F44DE1"/>
    <w:rsid w:val="00F453AF"/>
    <w:rsid w:val="00F56C4B"/>
    <w:rsid w:val="00F63F0D"/>
    <w:rsid w:val="00F66391"/>
    <w:rsid w:val="00F71E1B"/>
    <w:rsid w:val="00F84777"/>
    <w:rsid w:val="00FA0DD2"/>
    <w:rsid w:val="00FA27FA"/>
    <w:rsid w:val="00FB07CC"/>
    <w:rsid w:val="00FC799F"/>
    <w:rsid w:val="00FD5B5C"/>
    <w:rsid w:val="00FE322A"/>
    <w:rsid w:val="00FE39F8"/>
    <w:rsid w:val="00FE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CC6"/>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B61CC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B61CC6"/>
    <w:rPr>
      <w:rFonts w:ascii="Book Antiqua" w:hAnsi="Book Antiqua" w:cs="Book Antiqua"/>
      <w:b/>
      <w:bCs/>
      <w:color w:val="000000"/>
      <w:kern w:val="1"/>
      <w:sz w:val="24"/>
      <w:szCs w:val="24"/>
      <w:u w:val="single"/>
      <w:lang w:eastAsia="ar-SA" w:bidi="ar-SA"/>
    </w:rPr>
  </w:style>
  <w:style w:type="character" w:customStyle="1" w:styleId="Heading5Char">
    <w:name w:val="Heading 5 Char"/>
    <w:basedOn w:val="DefaultParagraphFont"/>
    <w:link w:val="Heading5"/>
    <w:uiPriority w:val="99"/>
    <w:locked/>
    <w:rsid w:val="00B61CC6"/>
    <w:rPr>
      <w:b/>
      <w:bCs/>
      <w:i/>
      <w:iCs/>
      <w:color w:val="000000"/>
      <w:kern w:val="1"/>
      <w:sz w:val="26"/>
      <w:szCs w:val="26"/>
      <w:lang w:eastAsia="ar-SA" w:bidi="ar-SA"/>
    </w:rPr>
  </w:style>
  <w:style w:type="character" w:customStyle="1" w:styleId="Heading6Char">
    <w:name w:val="Heading 6 Char"/>
    <w:basedOn w:val="DefaultParagraphFont"/>
    <w:link w:val="Heading6"/>
    <w:uiPriority w:val="99"/>
    <w:locked/>
    <w:rsid w:val="00B61CC6"/>
    <w:rPr>
      <w:rFonts w:ascii="Book Antiqua" w:hAnsi="Book Antiqua" w:cs="Book Antiqua"/>
      <w:color w:val="000000"/>
      <w:kern w:val="1"/>
      <w:sz w:val="24"/>
      <w:szCs w:val="24"/>
      <w:lang w:eastAsia="ar-SA" w:bidi="ar-SA"/>
    </w:rPr>
  </w:style>
  <w:style w:type="character" w:customStyle="1" w:styleId="Heading7Char">
    <w:name w:val="Heading 7 Char"/>
    <w:basedOn w:val="DefaultParagraphFont"/>
    <w:link w:val="Heading7"/>
    <w:uiPriority w:val="99"/>
    <w:locked/>
    <w:rsid w:val="00B61CC6"/>
    <w:rPr>
      <w:rFonts w:ascii="Book Antiqua" w:hAnsi="Book Antiqua" w:cs="Book Antiqua"/>
      <w:b/>
      <w:bCs/>
      <w:color w:val="000000"/>
      <w:kern w:val="1"/>
      <w:sz w:val="24"/>
      <w:szCs w:val="24"/>
      <w:lang w:eastAsia="ar-SA" w:bidi="ar-SA"/>
    </w:rPr>
  </w:style>
  <w:style w:type="character" w:customStyle="1" w:styleId="Heading8Char">
    <w:name w:val="Heading 8 Char"/>
    <w:basedOn w:val="DefaultParagraphFont"/>
    <w:link w:val="Heading8"/>
    <w:uiPriority w:val="99"/>
    <w:locked/>
    <w:rsid w:val="00B61CC6"/>
    <w:rPr>
      <w:b/>
      <w:bCs/>
      <w:color w:val="000000"/>
      <w:kern w:val="1"/>
      <w:sz w:val="24"/>
      <w:szCs w:val="24"/>
      <w:lang w:eastAsia="ar-SA" w:bidi="ar-SA"/>
    </w:rPr>
  </w:style>
  <w:style w:type="character" w:customStyle="1" w:styleId="Heading9Char">
    <w:name w:val="Heading 9 Char"/>
    <w:basedOn w:val="DefaultParagraphFont"/>
    <w:link w:val="Heading9"/>
    <w:uiPriority w:val="99"/>
    <w:locked/>
    <w:rsid w:val="00B61CC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rsid w:val="00074016"/>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B61CC6"/>
    <w:rPr>
      <w:sz w:val="16"/>
      <w:szCs w:val="16"/>
    </w:rPr>
  </w:style>
  <w:style w:type="paragraph" w:customStyle="1" w:styleId="TableParagraph">
    <w:name w:val="Table Paragraph"/>
    <w:basedOn w:val="Normal"/>
    <w:uiPriority w:val="99"/>
    <w:rsid w:val="00B61CC6"/>
    <w:pPr>
      <w:widowControl w:val="0"/>
    </w:pPr>
    <w:rPr>
      <w:rFonts w:ascii="Calibri" w:hAnsi="Calibri" w:cs="Calibri"/>
      <w:sz w:val="22"/>
      <w:szCs w:val="22"/>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bCs/>
    </w:rPr>
  </w:style>
  <w:style w:type="character" w:customStyle="1" w:styleId="WW8Num3z1">
    <w:name w:val="WW8Num3z1"/>
    <w:uiPriority w:val="99"/>
    <w:rsid w:val="00B61CC6"/>
    <w:rPr>
      <w:b/>
      <w:bCs/>
      <w:sz w:val="24"/>
      <w:szCs w:val="24"/>
    </w:rPr>
  </w:style>
  <w:style w:type="character" w:customStyle="1" w:styleId="WW8Num4z0">
    <w:name w:val="WW8Num4z0"/>
    <w:uiPriority w:val="99"/>
    <w:rsid w:val="00B61CC6"/>
    <w:rPr>
      <w:sz w:val="24"/>
      <w:szCs w:val="24"/>
    </w:rPr>
  </w:style>
  <w:style w:type="character" w:customStyle="1" w:styleId="WW8Num5z0">
    <w:name w:val="WW8Num5z0"/>
    <w:uiPriority w:val="99"/>
    <w:rsid w:val="00B61CC6"/>
    <w:rPr>
      <w:sz w:val="24"/>
      <w:szCs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uiPriority w:val="99"/>
    <w:rsid w:val="00B61CC6"/>
    <w:rPr>
      <w:rFonts w:ascii="Wingdings" w:hAnsi="Wingdings" w:cs="Wingdings"/>
    </w:rPr>
  </w:style>
  <w:style w:type="character" w:customStyle="1" w:styleId="WW8Num7z0">
    <w:name w:val="WW8Num7z0"/>
    <w:uiPriority w:val="99"/>
    <w:rsid w:val="00B61CC6"/>
    <w:rPr>
      <w:color w:val="auto"/>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bCs/>
    </w:rPr>
  </w:style>
  <w:style w:type="character" w:customStyle="1" w:styleId="WW8Num12z1">
    <w:name w:val="WW8Num12z1"/>
    <w:uiPriority w:val="99"/>
    <w:rsid w:val="00B61CC6"/>
    <w:rPr>
      <w:b/>
      <w:bCs/>
      <w:sz w:val="24"/>
      <w:szCs w:val="24"/>
    </w:rPr>
  </w:style>
  <w:style w:type="character" w:customStyle="1" w:styleId="WW8Num13z0">
    <w:name w:val="WW8Num13z0"/>
    <w:uiPriority w:val="99"/>
    <w:rsid w:val="00B61CC6"/>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lang w:val="en-US"/>
    </w:rPr>
  </w:style>
  <w:style w:type="character" w:customStyle="1" w:styleId="ListLabel1">
    <w:name w:val="ListLabel 1"/>
    <w:uiPriority w:val="99"/>
    <w:rsid w:val="00B61CC6"/>
  </w:style>
  <w:style w:type="character" w:customStyle="1" w:styleId="ListLabel2">
    <w:name w:val="ListLabel 2"/>
    <w:uiPriority w:val="99"/>
    <w:rsid w:val="00B61CC6"/>
    <w:rPr>
      <w:b/>
      <w:bCs/>
      <w:sz w:val="24"/>
      <w:szCs w:val="24"/>
    </w:rPr>
  </w:style>
  <w:style w:type="character" w:customStyle="1" w:styleId="ListLabel3">
    <w:name w:val="ListLabel 3"/>
    <w:uiPriority w:val="99"/>
    <w:rsid w:val="00B61CC6"/>
    <w:rPr>
      <w:sz w:val="24"/>
      <w:szCs w:val="24"/>
    </w:rPr>
  </w:style>
  <w:style w:type="character" w:customStyle="1" w:styleId="ListLabel4">
    <w:name w:val="ListLabel 4"/>
    <w:uiPriority w:val="99"/>
    <w:rsid w:val="00B61CC6"/>
    <w:rPr>
      <w:sz w:val="24"/>
      <w:szCs w:val="24"/>
    </w:rPr>
  </w:style>
  <w:style w:type="character" w:customStyle="1" w:styleId="ListLabel5">
    <w:name w:val="ListLabel 5"/>
    <w:uiPriority w:val="99"/>
    <w:rsid w:val="00B61CC6"/>
  </w:style>
  <w:style w:type="character" w:customStyle="1" w:styleId="ListLabel6">
    <w:name w:val="ListLabel 6"/>
    <w:uiPriority w:val="99"/>
    <w:rsid w:val="00B61CC6"/>
    <w:rPr>
      <w:color w:val="auto"/>
    </w:rPr>
  </w:style>
  <w:style w:type="character" w:customStyle="1" w:styleId="ListLabel7">
    <w:name w:val="ListLabel 7"/>
    <w:uiPriority w:val="99"/>
    <w:rsid w:val="00B61CC6"/>
    <w:rPr>
      <w:rFonts w:eastAsia="Times New Roman"/>
    </w:rPr>
  </w:style>
  <w:style w:type="character" w:customStyle="1" w:styleId="ListLabel8">
    <w:name w:val="ListLabel 8"/>
    <w:uiPriority w:val="99"/>
    <w:rsid w:val="00B61CC6"/>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
    <w:uiPriority w:val="99"/>
    <w:semiHidden/>
    <w:rsid w:val="00B61CC6"/>
    <w:rPr>
      <w:rFonts w:ascii="Arial" w:hAnsi="Arial" w:cs="Arial"/>
      <w:sz w:val="20"/>
      <w:szCs w:val="20"/>
    </w:rPr>
  </w:style>
  <w:style w:type="character" w:customStyle="1" w:styleId="EndnoteTextChar">
    <w:name w:val="Endnote Text Char"/>
    <w:basedOn w:val="DefaultParagraphFont"/>
    <w:link w:val="EndnoteText"/>
    <w:uiPriority w:val="99"/>
    <w:locked/>
    <w:rsid w:val="00B61CC6"/>
    <w:rPr>
      <w:rFonts w:ascii="Arial" w:hAnsi="Arial" w:cs="Arial"/>
    </w:rPr>
  </w:style>
  <w:style w:type="paragraph" w:styleId="NormalWeb">
    <w:name w:val="Normal (Web)"/>
    <w:basedOn w:val="Normal"/>
    <w:uiPriority w:val="99"/>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hAnsi="Arial" w:cs="Arial"/>
      <w:b/>
      <w:bCs/>
    </w:rPr>
  </w:style>
  <w:style w:type="paragraph" w:customStyle="1" w:styleId="NoSpacing1">
    <w:name w:val="No Spacing1"/>
    <w:uiPriority w:val="99"/>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99"/>
    <w:locked/>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81034932">
      <w:marLeft w:val="0"/>
      <w:marRight w:val="0"/>
      <w:marTop w:val="0"/>
      <w:marBottom w:val="0"/>
      <w:divBdr>
        <w:top w:val="none" w:sz="0" w:space="0" w:color="auto"/>
        <w:left w:val="none" w:sz="0" w:space="0" w:color="auto"/>
        <w:bottom w:val="none" w:sz="0" w:space="0" w:color="auto"/>
        <w:right w:val="none" w:sz="0" w:space="0" w:color="auto"/>
      </w:divBdr>
    </w:div>
    <w:div w:id="1281034933">
      <w:marLeft w:val="0"/>
      <w:marRight w:val="0"/>
      <w:marTop w:val="0"/>
      <w:marBottom w:val="0"/>
      <w:divBdr>
        <w:top w:val="none" w:sz="0" w:space="0" w:color="auto"/>
        <w:left w:val="none" w:sz="0" w:space="0" w:color="auto"/>
        <w:bottom w:val="none" w:sz="0" w:space="0" w:color="auto"/>
        <w:right w:val="none" w:sz="0" w:space="0" w:color="auto"/>
      </w:divBdr>
    </w:div>
    <w:div w:id="1281034934">
      <w:marLeft w:val="0"/>
      <w:marRight w:val="0"/>
      <w:marTop w:val="0"/>
      <w:marBottom w:val="0"/>
      <w:divBdr>
        <w:top w:val="none" w:sz="0" w:space="0" w:color="auto"/>
        <w:left w:val="none" w:sz="0" w:space="0" w:color="auto"/>
        <w:bottom w:val="none" w:sz="0" w:space="0" w:color="auto"/>
        <w:right w:val="none" w:sz="0" w:space="0" w:color="auto"/>
      </w:divBdr>
    </w:div>
    <w:div w:id="1281034935">
      <w:marLeft w:val="0"/>
      <w:marRight w:val="0"/>
      <w:marTop w:val="0"/>
      <w:marBottom w:val="0"/>
      <w:divBdr>
        <w:top w:val="none" w:sz="0" w:space="0" w:color="auto"/>
        <w:left w:val="none" w:sz="0" w:space="0" w:color="auto"/>
        <w:bottom w:val="none" w:sz="0" w:space="0" w:color="auto"/>
        <w:right w:val="none" w:sz="0" w:space="0" w:color="auto"/>
      </w:divBdr>
    </w:div>
    <w:div w:id="1281034936">
      <w:marLeft w:val="0"/>
      <w:marRight w:val="0"/>
      <w:marTop w:val="0"/>
      <w:marBottom w:val="0"/>
      <w:divBdr>
        <w:top w:val="none" w:sz="0" w:space="0" w:color="auto"/>
        <w:left w:val="none" w:sz="0" w:space="0" w:color="auto"/>
        <w:bottom w:val="none" w:sz="0" w:space="0" w:color="auto"/>
        <w:right w:val="none" w:sz="0" w:space="0" w:color="auto"/>
      </w:divBdr>
    </w:div>
    <w:div w:id="128103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11526</Words>
  <Characters>65703</Characters>
  <Application>Microsoft Office Word</Application>
  <DocSecurity>0</DocSecurity>
  <Lines>547</Lines>
  <Paragraphs>154</Paragraphs>
  <ScaleCrop>false</ScaleCrop>
  <Company/>
  <LinksUpToDate>false</LinksUpToDate>
  <CharactersWithSpaces>77075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2018-01-12T11:15:00Z</cp:lastPrinted>
  <dcterms:created xsi:type="dcterms:W3CDTF">2018-01-19T11:31:00Z</dcterms:created>
  <dcterms:modified xsi:type="dcterms:W3CDTF">2018-01-19T11:31:00Z</dcterms:modified>
</cp:coreProperties>
</file>