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3F1439"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14097">
      <w:pPr>
        <w:jc w:val="center"/>
        <w:rPr>
          <w:b/>
          <w:sz w:val="28"/>
          <w:szCs w:val="28"/>
          <w:lang w:val="sr-Cyrl-CS"/>
        </w:rPr>
      </w:pPr>
      <w:r w:rsidRPr="009D5C9C">
        <w:rPr>
          <w:b/>
          <w:sz w:val="28"/>
          <w:szCs w:val="28"/>
          <w:lang w:val="sr-Cyrl-CS"/>
        </w:rPr>
        <w:t>Општа болница „Стефан Високи“</w:t>
      </w:r>
    </w:p>
    <w:p w:rsidR="00FA27FA" w:rsidRPr="009D5C9C" w:rsidRDefault="00FA27FA" w:rsidP="00F14097">
      <w:pPr>
        <w:jc w:val="center"/>
        <w:rPr>
          <w:b/>
          <w:sz w:val="28"/>
          <w:szCs w:val="28"/>
          <w:lang w:val="sr-Latn-CS"/>
        </w:rPr>
      </w:pPr>
      <w:r w:rsidRPr="009D5C9C">
        <w:rPr>
          <w:b/>
          <w:sz w:val="28"/>
          <w:szCs w:val="28"/>
          <w:lang w:val="sr-Cyrl-CS"/>
        </w:rPr>
        <w:t>ул. Вука Караџића бр. 147</w:t>
      </w:r>
    </w:p>
    <w:p w:rsidR="00FA27FA" w:rsidRPr="009D5C9C" w:rsidRDefault="00FA27FA" w:rsidP="00F14097">
      <w:pPr>
        <w:jc w:val="center"/>
        <w:rPr>
          <w:b/>
          <w:sz w:val="28"/>
          <w:szCs w:val="28"/>
          <w:lang w:val="sr-Cyrl-CS"/>
        </w:rPr>
      </w:pPr>
      <w:r w:rsidRPr="009D5C9C">
        <w:rPr>
          <w:b/>
          <w:sz w:val="28"/>
          <w:szCs w:val="28"/>
          <w:lang w:val="sr-Cyrl-CS"/>
        </w:rPr>
        <w:t>11420 Смед. Паланка</w:t>
      </w: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Pr="00B019D4" w:rsidRDefault="00FA27FA" w:rsidP="00F14097">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14097">
      <w:pPr>
        <w:jc w:val="center"/>
        <w:rPr>
          <w:b/>
          <w:sz w:val="28"/>
          <w:szCs w:val="28"/>
          <w:lang w:val="sr-Cyrl-CS"/>
        </w:rPr>
      </w:pPr>
    </w:p>
    <w:p w:rsidR="00FA27FA" w:rsidRPr="00877748" w:rsidRDefault="00FA27FA" w:rsidP="00F14097">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p>
    <w:p w:rsidR="00FA27FA" w:rsidRDefault="00FA27FA" w:rsidP="00F14097">
      <w:pPr>
        <w:jc w:val="center"/>
        <w:rPr>
          <w:lang w:val="sr-Cyrl-CS"/>
        </w:rPr>
      </w:pPr>
    </w:p>
    <w:p w:rsidR="00FA27FA" w:rsidRDefault="00FA27FA" w:rsidP="00F14097">
      <w:pPr>
        <w:jc w:val="center"/>
        <w:rPr>
          <w:lang/>
        </w:rPr>
      </w:pPr>
    </w:p>
    <w:p w:rsidR="00B61CC6" w:rsidRPr="00B61CC6" w:rsidRDefault="00B61CC6" w:rsidP="00F14097">
      <w:pPr>
        <w:jc w:val="center"/>
        <w:rPr>
          <w:lang/>
        </w:rPr>
      </w:pPr>
    </w:p>
    <w:p w:rsidR="00FA27FA" w:rsidRPr="00562AA7" w:rsidRDefault="00FA27FA" w:rsidP="00F14097">
      <w:pPr>
        <w:jc w:val="center"/>
        <w:rPr>
          <w:b/>
          <w:noProof/>
          <w:lang w:val="sr-Cyrl-CS"/>
        </w:rPr>
      </w:pPr>
    </w:p>
    <w:p w:rsidR="00B61CC6" w:rsidRDefault="00FA27FA" w:rsidP="00F14097">
      <w:pPr>
        <w:ind w:left="2832"/>
        <w:rPr>
          <w:b/>
          <w:noProof/>
          <w:lang w:val="sr-Cyrl-CS"/>
        </w:rPr>
      </w:pPr>
      <w:r w:rsidRPr="000F5D98">
        <w:rPr>
          <w:b/>
          <w:noProof/>
          <w:lang w:val="sr-Cyrl-CS"/>
        </w:rPr>
        <w:t>Јавна набавка добара</w:t>
      </w:r>
      <w:r w:rsidR="00F14097">
        <w:rPr>
          <w:b/>
          <w:noProof/>
          <w:lang/>
        </w:rPr>
        <w:t xml:space="preserve"> – </w:t>
      </w:r>
      <w:r w:rsidR="00F14097">
        <w:rPr>
          <w:b/>
          <w:bCs/>
          <w:lang/>
        </w:rPr>
        <w:t>Животне намирнице</w:t>
      </w:r>
    </w:p>
    <w:p w:rsidR="00FA27FA" w:rsidRPr="00E966C5" w:rsidRDefault="00FA27FA" w:rsidP="00F14097">
      <w:pPr>
        <w:ind w:firstLine="720"/>
        <w:jc w:val="center"/>
        <w:rPr>
          <w:b/>
          <w:lang w:val="sr-Latn-CS"/>
        </w:rPr>
      </w:pPr>
    </w:p>
    <w:p w:rsidR="00FA27FA" w:rsidRDefault="00FA27FA" w:rsidP="00F14097">
      <w:pPr>
        <w:jc w:val="center"/>
        <w:rPr>
          <w:b/>
          <w:lang w:val="sr-Cyrl-CS"/>
        </w:rPr>
      </w:pPr>
    </w:p>
    <w:p w:rsidR="00FA27FA" w:rsidRDefault="00FA27FA" w:rsidP="00F14097">
      <w:pPr>
        <w:jc w:val="center"/>
        <w:rPr>
          <w:b/>
          <w:lang w:val="sr-Cyrl-CS"/>
        </w:rPr>
      </w:pPr>
    </w:p>
    <w:p w:rsidR="00FA27FA" w:rsidRPr="008F2C11" w:rsidRDefault="00FA27FA" w:rsidP="00F14097">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3D6344">
        <w:rPr>
          <w:b/>
          <w:lang/>
        </w:rPr>
        <w:t>12</w:t>
      </w:r>
      <w:r>
        <w:rPr>
          <w:b/>
          <w:lang w:val="sr-Cyrl-CS"/>
        </w:rPr>
        <w:t>/</w:t>
      </w:r>
      <w:r>
        <w:rPr>
          <w:b/>
          <w:lang w:val="sr-Latn-CS"/>
        </w:rPr>
        <w:t>17</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3D6344" w:rsidP="00FA27FA">
      <w:pPr>
        <w:jc w:val="center"/>
        <w:rPr>
          <w:b/>
          <w:i/>
          <w:lang w:val="sr-Cyrl-CS"/>
        </w:rPr>
      </w:pPr>
      <w:r>
        <w:rPr>
          <w:b/>
          <w:i/>
          <w:lang/>
        </w:rPr>
        <w:t>Новембар</w:t>
      </w:r>
      <w:r w:rsidR="00FA27FA">
        <w:rPr>
          <w:b/>
          <w:i/>
          <w:lang w:val="sr-Cyrl-CS"/>
        </w:rPr>
        <w:t xml:space="preserve">  2017</w:t>
      </w:r>
      <w:r w:rsidR="00FA27FA" w:rsidRPr="00CC2D6B">
        <w:rPr>
          <w:b/>
          <w:i/>
          <w:lang w:val="sr-Cyrl-CS"/>
        </w:rPr>
        <w:t>. године</w:t>
      </w:r>
    </w:p>
    <w:p w:rsidR="00FA27FA" w:rsidRDefault="00FA27FA" w:rsidP="00B61CC6">
      <w:pPr>
        <w:rPr>
          <w:b/>
          <w:i/>
          <w:lang/>
        </w:rPr>
      </w:pPr>
    </w:p>
    <w:p w:rsidR="00B61CC6" w:rsidRPr="00B61CC6" w:rsidRDefault="003F2333" w:rsidP="00B61CC6">
      <w:pPr>
        <w:rPr>
          <w:b/>
          <w:i/>
          <w:lang/>
        </w:rPr>
      </w:pPr>
      <w:r>
        <w:rPr>
          <w:b/>
          <w:i/>
          <w:lang/>
        </w:rPr>
        <w:br w:type="page"/>
      </w: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F14097">
        <w:rPr>
          <w:lang/>
        </w:rPr>
        <w:t>ОП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3D6344">
        <w:rPr>
          <w:spacing w:val="40"/>
          <w:lang/>
        </w:rPr>
        <w:t>12</w:t>
      </w:r>
      <w:r w:rsidRPr="000D4F36">
        <w:rPr>
          <w:spacing w:val="-1"/>
        </w:rPr>
        <w:t>/</w:t>
      </w:r>
      <w:r w:rsidRPr="000D4F36">
        <w:rPr>
          <w:spacing w:val="-2"/>
        </w:rPr>
        <w:t>1</w:t>
      </w:r>
      <w:r>
        <w:rPr>
          <w:lang w:val="sr-Cyrl-CS"/>
        </w:rPr>
        <w:t>7</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F14097">
        <w:rPr>
          <w:spacing w:val="1"/>
          <w:lang/>
        </w:rPr>
        <w:t>1</w:t>
      </w:r>
      <w:r w:rsidR="003D6344">
        <w:rPr>
          <w:spacing w:val="1"/>
          <w:lang/>
        </w:rPr>
        <w:t>4</w:t>
      </w:r>
      <w:r w:rsidR="00F14097">
        <w:rPr>
          <w:spacing w:val="1"/>
          <w:lang/>
        </w:rPr>
        <w:t>4</w:t>
      </w:r>
      <w:r w:rsidR="003D6344">
        <w:rPr>
          <w:spacing w:val="1"/>
          <w:lang/>
        </w:rPr>
        <w:t>0</w:t>
      </w:r>
      <w:r w:rsidRPr="00E966C5">
        <w:rPr>
          <w:spacing w:val="38"/>
        </w:rPr>
        <w:t xml:space="preserve"> </w:t>
      </w:r>
      <w:r w:rsidRPr="00E966C5">
        <w:rPr>
          <w:spacing w:val="1"/>
        </w:rPr>
        <w:t>о</w:t>
      </w:r>
      <w:r w:rsidRPr="00E966C5">
        <w:t>д</w:t>
      </w:r>
      <w:r w:rsidRPr="00E966C5">
        <w:rPr>
          <w:lang w:val="sr-Latn-CS"/>
        </w:rPr>
        <w:t xml:space="preserve"> </w:t>
      </w:r>
      <w:r w:rsidRPr="00E966C5">
        <w:rPr>
          <w:lang w:val="sr-Latn-CS"/>
        </w:rPr>
        <w:t>1</w:t>
      </w:r>
      <w:r w:rsidR="003D6344">
        <w:rPr>
          <w:lang w:val="sr-Latn-CS"/>
        </w:rPr>
        <w:t>5</w:t>
      </w:r>
      <w:r w:rsidR="003D6344">
        <w:t>.11</w:t>
      </w:r>
      <w:r w:rsidRPr="00E966C5">
        <w:t>.</w:t>
      </w:r>
      <w:r w:rsidRPr="00E966C5">
        <w:rPr>
          <w:spacing w:val="-2"/>
        </w:rPr>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F14097">
        <w:rPr>
          <w:lang/>
        </w:rPr>
        <w:t>ОП</w:t>
      </w:r>
      <w:r w:rsidRPr="00E966C5">
        <w:rPr>
          <w:lang w:val="sr-Cyrl-CS"/>
        </w:rPr>
        <w:t xml:space="preserve"> </w:t>
      </w:r>
      <w:r w:rsidR="003D6344">
        <w:rPr>
          <w:lang/>
        </w:rPr>
        <w:t>12</w:t>
      </w:r>
      <w:r w:rsidRPr="00E966C5">
        <w:rPr>
          <w:spacing w:val="-1"/>
        </w:rPr>
        <w:t>/</w:t>
      </w:r>
      <w:r w:rsidRPr="00E966C5">
        <w:rPr>
          <w:spacing w:val="-2"/>
        </w:rPr>
        <w:t>1</w:t>
      </w:r>
      <w:r w:rsidRPr="00E966C5">
        <w:rPr>
          <w:spacing w:val="1"/>
          <w:lang w:val="sr-Cyrl-CS"/>
        </w:rPr>
        <w:t>7</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Pr="004F0202">
        <w:t>1</w:t>
      </w:r>
      <w:r w:rsidR="003C3D71">
        <w:rPr>
          <w:lang w:val="sr-Cyrl-CS"/>
        </w:rPr>
        <w:t>4</w:t>
      </w:r>
      <w:r w:rsidR="003D6344">
        <w:rPr>
          <w:lang/>
        </w:rPr>
        <w:t>41</w:t>
      </w:r>
      <w:r w:rsidRPr="000F4028">
        <w:rPr>
          <w:color w:val="FF0000"/>
          <w:lang w:val="sr-Cyrl-CS"/>
        </w:rPr>
        <w:t xml:space="preserve"> </w:t>
      </w:r>
      <w:r w:rsidRPr="00E966C5">
        <w:rPr>
          <w:spacing w:val="1"/>
        </w:rPr>
        <w:t>о</w:t>
      </w:r>
      <w:r w:rsidRPr="00E966C5">
        <w:t>д</w:t>
      </w:r>
      <w:r w:rsidRPr="00E966C5">
        <w:rPr>
          <w:spacing w:val="-7"/>
        </w:rPr>
        <w:t xml:space="preserve"> </w:t>
      </w:r>
      <w:r w:rsidRPr="00E966C5">
        <w:rPr>
          <w:lang w:val="sr-Latn-CS"/>
        </w:rPr>
        <w:t>1</w:t>
      </w:r>
      <w:r w:rsidR="003D6344">
        <w:rPr>
          <w:lang w:val="sr-Latn-CS"/>
        </w:rPr>
        <w:t>5</w:t>
      </w:r>
      <w:r w:rsidR="003D6344">
        <w:t>.11</w:t>
      </w:r>
      <w:r w:rsidRPr="00E966C5">
        <w:rPr>
          <w:spacing w:val="-2"/>
        </w:rPr>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3D6344">
        <w:rPr>
          <w:b/>
          <w:lang/>
        </w:rPr>
        <w:t>12</w:t>
      </w:r>
      <w:r>
        <w:rPr>
          <w:b/>
          <w:lang w:val="sr-Cyrl-CS"/>
        </w:rPr>
        <w:t>/17</w:t>
      </w:r>
      <w:r w:rsidRPr="00B63E7B">
        <w:rPr>
          <w:b/>
          <w:lang w:val="sr-Cyrl-CS"/>
        </w:rPr>
        <w:t xml:space="preserve"> –</w:t>
      </w:r>
      <w:r>
        <w:rPr>
          <w:b/>
          <w:lang w:val="sr-Cyrl-CS"/>
        </w:rPr>
        <w:t xml:space="preserve"> </w:t>
      </w:r>
    </w:p>
    <w:p w:rsidR="00FA27FA" w:rsidRPr="00842CC4" w:rsidRDefault="00FA27FA" w:rsidP="00FA27FA">
      <w:pPr>
        <w:jc w:val="center"/>
        <w:rPr>
          <w:b/>
          <w:noProof/>
          <w:lang/>
        </w:rPr>
      </w:pPr>
    </w:p>
    <w:p w:rsidR="00F14097" w:rsidRDefault="00F14097" w:rsidP="00F14097">
      <w:pPr>
        <w:ind w:left="3540"/>
        <w:rPr>
          <w:b/>
          <w:lang w:val="sr-Cyrl-CS"/>
        </w:rPr>
      </w:pPr>
      <w:r>
        <w:rPr>
          <w:b/>
          <w:bCs/>
          <w:lang/>
        </w:rPr>
        <w:t xml:space="preserve">      Животне намирнице</w:t>
      </w:r>
    </w:p>
    <w:p w:rsidR="00FA27FA" w:rsidRDefault="00FA27FA" w:rsidP="00FA27FA">
      <w:pP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7C77EC" w:rsidRDefault="00FA27FA" w:rsidP="004F0202">
            <w:pPr>
              <w:snapToGrid w:val="0"/>
              <w:jc w:val="center"/>
              <w:rPr>
                <w:rFonts w:eastAsia="TimesNewRomanPSMT"/>
                <w:lang/>
              </w:rPr>
            </w:pPr>
            <w:r w:rsidRPr="007C77EC">
              <w:rPr>
                <w:rFonts w:eastAsia="TimesNewRomanPSMT"/>
                <w:lang/>
              </w:rPr>
              <w:t xml:space="preserve">4 </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7C77EC" w:rsidRDefault="007C77EC" w:rsidP="004F0202">
            <w:pPr>
              <w:snapToGrid w:val="0"/>
              <w:jc w:val="center"/>
              <w:rPr>
                <w:rFonts w:eastAsia="TimesNewRomanPSMT"/>
                <w:lang/>
              </w:rPr>
            </w:pPr>
            <w:r w:rsidRPr="007C77EC">
              <w:rPr>
                <w:rFonts w:eastAsia="TimesNewRomanPSMT"/>
                <w:lang/>
              </w:rPr>
              <w:t>5</w:t>
            </w:r>
            <w:r w:rsidR="00FA27FA" w:rsidRPr="007C77EC">
              <w:rPr>
                <w:rFonts w:eastAsia="TimesNewRomanPSMT"/>
                <w:lang/>
              </w:rPr>
              <w:t xml:space="preserve"> - </w:t>
            </w:r>
            <w:r w:rsidRPr="007C77EC">
              <w:rPr>
                <w:rFonts w:eastAsia="TimesNewRomanPSMT"/>
                <w:lang/>
              </w:rPr>
              <w:t>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7C77EC" w:rsidRDefault="007C77EC" w:rsidP="003223D0">
            <w:pPr>
              <w:snapToGrid w:val="0"/>
              <w:jc w:val="center"/>
              <w:rPr>
                <w:rFonts w:eastAsia="TimesNewRomanPSMT"/>
                <w:lang/>
              </w:rPr>
            </w:pPr>
            <w:r w:rsidRPr="007C77EC">
              <w:rPr>
                <w:rFonts w:eastAsia="TimesNewRomanPSMT"/>
                <w:lang/>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7C77EC" w:rsidRDefault="00FA27FA" w:rsidP="004F0202">
            <w:pPr>
              <w:snapToGrid w:val="0"/>
              <w:jc w:val="center"/>
              <w:rPr>
                <w:rFonts w:eastAsia="TimesNewRomanPSMT"/>
                <w:lang/>
              </w:rPr>
            </w:pPr>
            <w:r w:rsidRPr="007C77EC">
              <w:rPr>
                <w:rFonts w:eastAsia="TimesNewRomanPSMT"/>
                <w:lang/>
              </w:rPr>
              <w:t>1</w:t>
            </w:r>
            <w:r w:rsidR="007C77EC" w:rsidRPr="007C77EC">
              <w:rPr>
                <w:rFonts w:eastAsia="TimesNewRomanPSMT"/>
                <w:lang/>
              </w:rPr>
              <w:t>0</w:t>
            </w:r>
            <w:r w:rsidRPr="007C77EC">
              <w:rPr>
                <w:rFonts w:eastAsia="TimesNewRomanPSMT"/>
                <w:lang/>
              </w:rPr>
              <w:t xml:space="preserve"> - </w:t>
            </w:r>
            <w:r w:rsidR="0008394E" w:rsidRPr="007C77EC">
              <w:rPr>
                <w:rFonts w:eastAsia="TimesNewRomanPSMT"/>
                <w:lang w:val="sr-Cyrl-CS"/>
              </w:rPr>
              <w:t>2</w:t>
            </w:r>
            <w:r w:rsidR="001F262B">
              <w:rPr>
                <w:rFonts w:eastAsia="TimesNewRomanPSMT"/>
                <w:lang/>
              </w:rPr>
              <w:t>3</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7C77EC" w:rsidRDefault="0008394E" w:rsidP="004F0202">
            <w:pPr>
              <w:snapToGrid w:val="0"/>
              <w:jc w:val="center"/>
              <w:rPr>
                <w:rFonts w:eastAsia="TimesNewRomanPSMT"/>
                <w:lang/>
              </w:rPr>
            </w:pPr>
            <w:r w:rsidRPr="007C77EC">
              <w:rPr>
                <w:rFonts w:eastAsia="TimesNewRomanPSMT"/>
                <w:lang w:val="sr-Cyrl-CS"/>
              </w:rPr>
              <w:t>2</w:t>
            </w:r>
            <w:r w:rsidR="001F262B">
              <w:rPr>
                <w:rFonts w:eastAsia="TimesNewRomanPSMT"/>
                <w:lang/>
              </w:rPr>
              <w:t>4</w:t>
            </w:r>
            <w:r w:rsidR="00FA27FA" w:rsidRPr="007C77EC">
              <w:rPr>
                <w:rFonts w:eastAsia="TimesNewRomanPSMT"/>
                <w:lang/>
              </w:rPr>
              <w:t xml:space="preserve"> - </w:t>
            </w:r>
            <w:r w:rsidR="001F262B">
              <w:rPr>
                <w:rFonts w:eastAsia="TimesNewRomanPSMT"/>
                <w:lang/>
              </w:rPr>
              <w:t>29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7C77EC" w:rsidRDefault="00FA27FA" w:rsidP="004F0202">
            <w:pPr>
              <w:snapToGrid w:val="0"/>
              <w:jc w:val="center"/>
              <w:rPr>
                <w:rFonts w:eastAsia="TimesNewRomanPSMT"/>
                <w:lang/>
              </w:rPr>
            </w:pPr>
            <w:r w:rsidRPr="007C77EC">
              <w:rPr>
                <w:rFonts w:eastAsia="TimesNewRomanPSMT"/>
                <w:lang/>
              </w:rPr>
              <w:t>3</w:t>
            </w:r>
            <w:r w:rsidR="001F262B">
              <w:rPr>
                <w:rFonts w:eastAsia="TimesNewRomanPSMT"/>
                <w:lang/>
              </w:rPr>
              <w:t>0</w:t>
            </w:r>
            <w:r w:rsidRPr="007C77EC">
              <w:rPr>
                <w:rFonts w:eastAsia="TimesNewRomanPSMT"/>
                <w:lang/>
              </w:rPr>
              <w:t xml:space="preserve"> - </w:t>
            </w:r>
            <w:r w:rsidR="0008394E" w:rsidRPr="007C77EC">
              <w:rPr>
                <w:rFonts w:eastAsia="TimesNewRomanPSMT"/>
                <w:lang w:val="sr-Cyrl-CS"/>
              </w:rPr>
              <w:t>3</w:t>
            </w:r>
            <w:r w:rsidR="001F262B">
              <w:rPr>
                <w:rFonts w:eastAsia="TimesNewRomanPSMT"/>
                <w:lang/>
              </w:rPr>
              <w:t>6</w:t>
            </w:r>
          </w:p>
        </w:tc>
      </w:tr>
    </w:tbl>
    <w:p w:rsidR="00FA27FA" w:rsidRPr="00066C15" w:rsidRDefault="00FA27FA" w:rsidP="00FA27FA">
      <w:pPr>
        <w:jc w:val="center"/>
        <w:rPr>
          <w:rFonts w:ascii="Tahoma" w:hAnsi="Tahoma" w:cs="Tahoma"/>
          <w:b/>
          <w:lang w:val="sr-Cyrl-CS"/>
        </w:rPr>
      </w:pPr>
    </w:p>
    <w:p w:rsidR="00FA27FA" w:rsidRPr="007C77EC" w:rsidRDefault="00FA27FA" w:rsidP="00FA27FA">
      <w:pPr>
        <w:ind w:firstLine="360"/>
        <w:rPr>
          <w:b/>
          <w:lang/>
        </w:rPr>
      </w:pPr>
      <w:r w:rsidRPr="00066C15">
        <w:rPr>
          <w:b/>
          <w:lang w:val="sr-Cyrl-CS"/>
        </w:rPr>
        <w:t xml:space="preserve">Укупан број страна конкурсне документације: </w:t>
      </w:r>
      <w:r w:rsidR="0008394E">
        <w:rPr>
          <w:b/>
          <w:lang w:val="sr-Cyrl-CS"/>
        </w:rPr>
        <w:t>3</w:t>
      </w:r>
      <w:r w:rsidR="001F262B">
        <w:rPr>
          <w:b/>
          <w:lang/>
        </w:rPr>
        <w:t>6</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14097" w:rsidP="00FA27FA">
      <w:pPr>
        <w:widowControl w:val="0"/>
        <w:autoSpaceDE w:val="0"/>
        <w:autoSpaceDN w:val="0"/>
        <w:adjustRightInd w:val="0"/>
        <w:spacing w:line="200" w:lineRule="exact"/>
        <w:jc w:val="center"/>
        <w:rPr>
          <w:b/>
          <w:lang/>
        </w:rPr>
      </w:pPr>
      <w:r>
        <w:rPr>
          <w:b/>
          <w:lang/>
        </w:rPr>
        <w:br w:type="page"/>
      </w: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EA0579" w:rsidRDefault="00FA27FA" w:rsidP="00FA27FA">
      <w:pPr>
        <w:widowControl w:val="0"/>
        <w:autoSpaceDE w:val="0"/>
        <w:autoSpaceDN w:val="0"/>
        <w:adjustRightInd w:val="0"/>
        <w:spacing w:line="274" w:lineRule="exact"/>
        <w:ind w:right="179"/>
        <w:jc w:val="both"/>
        <w:rPr>
          <w:b/>
          <w:lang w:val="sr-Cyrl-CS"/>
        </w:rPr>
      </w:pPr>
    </w:p>
    <w:p w:rsidR="003D6344" w:rsidRPr="007C77EC" w:rsidRDefault="003D6344" w:rsidP="003D6344">
      <w:pPr>
        <w:rPr>
          <w:lang/>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Pr>
          <w:spacing w:val="-5"/>
          <w:lang w:val="sr-Cyrl-CS"/>
        </w:rPr>
        <w:t>ОП</w:t>
      </w:r>
      <w:r w:rsidRPr="00531E5C">
        <w:rPr>
          <w:spacing w:val="-5"/>
          <w:lang w:val="sr-Cyrl-CS"/>
        </w:rPr>
        <w:t xml:space="preserve"> </w:t>
      </w:r>
      <w:r w:rsidRPr="00531E5C">
        <w:rPr>
          <w:spacing w:val="-1"/>
        </w:rPr>
        <w:t>б</w:t>
      </w:r>
      <w:r w:rsidRPr="00531E5C">
        <w:t>р.</w:t>
      </w:r>
      <w:r w:rsidRPr="00531E5C">
        <w:rPr>
          <w:spacing w:val="-4"/>
        </w:rPr>
        <w:t xml:space="preserve"> </w:t>
      </w:r>
      <w:r>
        <w:rPr>
          <w:spacing w:val="-4"/>
        </w:rPr>
        <w:t>12</w:t>
      </w:r>
      <w:r w:rsidRPr="00531E5C">
        <w:rPr>
          <w:spacing w:val="-1"/>
        </w:rPr>
        <w:t>/</w:t>
      </w:r>
      <w:r w:rsidRPr="00531E5C">
        <w:rPr>
          <w:spacing w:val="1"/>
          <w:lang w:val="sr-Cyrl-CS"/>
        </w:rPr>
        <w:t>17</w:t>
      </w:r>
      <w:r w:rsidRPr="00531E5C">
        <w:rPr>
          <w:spacing w:val="-6"/>
        </w:rPr>
        <w:t xml:space="preserve"> </w:t>
      </w:r>
      <w:r w:rsidRPr="00531E5C">
        <w:t>су</w:t>
      </w:r>
      <w:r w:rsidRPr="00531E5C">
        <w:rPr>
          <w:spacing w:val="-8"/>
        </w:rPr>
        <w:t xml:space="preserve"> </w:t>
      </w:r>
      <w:r w:rsidRPr="00531E5C">
        <w:rPr>
          <w:spacing w:val="-1"/>
        </w:rPr>
        <w:t>д</w:t>
      </w:r>
      <w:r w:rsidRPr="00531E5C">
        <w:rPr>
          <w:spacing w:val="1"/>
        </w:rPr>
        <w:t>о</w:t>
      </w:r>
      <w:r w:rsidRPr="00531E5C">
        <w:rPr>
          <w:spacing w:val="-1"/>
        </w:rPr>
        <w:t>б</w:t>
      </w:r>
      <w:r w:rsidRPr="00531E5C">
        <w:rPr>
          <w:spacing w:val="1"/>
        </w:rPr>
        <w:t>р</w:t>
      </w:r>
      <w:r w:rsidRPr="00531E5C">
        <w:t>а</w:t>
      </w:r>
      <w:r w:rsidRPr="00531E5C">
        <w:rPr>
          <w:spacing w:val="-5"/>
        </w:rPr>
        <w:t xml:space="preserve"> </w:t>
      </w:r>
      <w:r w:rsidRPr="00531E5C">
        <w:rPr>
          <w:spacing w:val="-5"/>
          <w:lang w:val="sr-Cyrl-CS"/>
        </w:rPr>
        <w:t xml:space="preserve"> - </w:t>
      </w:r>
      <w:r>
        <w:rPr>
          <w:lang w:val="sr-Cyrl-CS"/>
        </w:rPr>
        <w:t>Жи</w:t>
      </w:r>
      <w:r w:rsidRPr="00531E5C">
        <w:rPr>
          <w:lang w:val="sr-Cyrl-CS"/>
        </w:rPr>
        <w:t>вотне намирнице</w:t>
      </w:r>
      <w:r w:rsidR="007C77EC">
        <w:rPr>
          <w:lang/>
        </w:rPr>
        <w:t xml:space="preserve"> – Месо и прерађевине од меса</w:t>
      </w:r>
      <w:r w:rsidR="00473197">
        <w:rPr>
          <w:lang/>
        </w:rPr>
        <w:t>, орн 15100000</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w:t>
      </w:r>
      <w:r w:rsidR="003D6344">
        <w:rPr>
          <w:lang/>
        </w:rPr>
        <w:t>ни</w:t>
      </w:r>
      <w:r w:rsidR="003D6344">
        <w:rPr>
          <w:lang w:val="sr-Cyrl-CS"/>
        </w:rPr>
        <w:t xml:space="preserve">је обликована </w:t>
      </w:r>
      <w:r w:rsidR="003D6344">
        <w:rPr>
          <w:lang/>
        </w:rPr>
        <w:t>по</w:t>
      </w:r>
      <w:r w:rsidRPr="00F234D3">
        <w:rPr>
          <w:lang w:val="sr-Cyrl-CS"/>
        </w:rPr>
        <w:t xml:space="preserve"> партија</w:t>
      </w:r>
      <w:r w:rsidR="003D6344">
        <w:rPr>
          <w:lang/>
        </w:rPr>
        <w:t>ма</w:t>
      </w:r>
      <w:r w:rsidRPr="00F234D3">
        <w:rPr>
          <w:lang w:val="sr-Cyrl-CS"/>
        </w:rPr>
        <w:t>.</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7C77EC">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14097" w:rsidRPr="00F14097"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p>
    <w:p w:rsidR="00F14097" w:rsidRDefault="00F14097" w:rsidP="007C77EC">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F14097" w:rsidRDefault="00F14097" w:rsidP="007C77EC">
      <w:pPr>
        <w:widowControl w:val="0"/>
        <w:autoSpaceDE w:val="0"/>
        <w:autoSpaceDN w:val="0"/>
        <w:adjustRightInd w:val="0"/>
        <w:spacing w:before="29"/>
        <w:ind w:right="-20"/>
        <w:rPr>
          <w:lang w:val="sr-Cyrl-CS"/>
        </w:rPr>
      </w:pPr>
      <w:r>
        <w:rPr>
          <w:lang w:val="sr-Cyrl-CS"/>
        </w:rPr>
        <w:t>тел: 026/330 - 330</w:t>
      </w:r>
    </w:p>
    <w:p w:rsidR="00F14097" w:rsidRDefault="00F14097" w:rsidP="007C77EC">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F14097" w:rsidRDefault="00F14097" w:rsidP="007C77EC">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996CEC">
          <w:rPr>
            <w:rStyle w:val="Hyperlink"/>
          </w:rPr>
          <w:t>svisokijn@gmail.com</w:t>
        </w:r>
      </w:hyperlink>
    </w:p>
    <w:p w:rsidR="00F14097" w:rsidRPr="00B54C42" w:rsidRDefault="00F14097" w:rsidP="007C77EC">
      <w:pPr>
        <w:pStyle w:val="BodyText"/>
        <w:ind w:right="112"/>
        <w:rPr>
          <w:lang w:val="sr-Latn-CS"/>
        </w:rPr>
        <w:sectPr w:rsidR="00F14097" w:rsidRPr="00B54C42" w:rsidSect="00E12753">
          <w:footerReference w:type="even" r:id="rId10"/>
          <w:footerReference w:type="default" r:id="rId11"/>
          <w:pgSz w:w="11907" w:h="16840" w:code="9"/>
          <w:pgMar w:top="680" w:right="567" w:bottom="284" w:left="851" w:header="720" w:footer="720" w:gutter="0"/>
          <w:pgNumType w:start="1"/>
          <w:cols w:space="720"/>
          <w:titlePg/>
          <w:docGrid w:linePitch="360"/>
        </w:sectPr>
      </w:pPr>
    </w:p>
    <w:p w:rsidR="003D6344" w:rsidRDefault="003D6344" w:rsidP="00E12753">
      <w:pPr>
        <w:rPr>
          <w:lang/>
        </w:rPr>
      </w:pPr>
      <w:r>
        <w:rPr>
          <w:lang w:val="sr-Latn-CS"/>
        </w:rPr>
        <w:lastRenderedPageBreak/>
        <w:t>II</w:t>
      </w:r>
      <w:r>
        <w:rPr>
          <w:lang w:val="sr-Cyrl-CS"/>
        </w:rPr>
        <w:t xml:space="preserve"> ВРСТА, КОЛИЧИНА, ТЕХНИЧКЕ КАРАКТЕРИСТИКЕ. КВАЛИТЕТ И ОПИС РОБЕ </w:t>
      </w:r>
    </w:p>
    <w:p w:rsidR="00E12753" w:rsidRPr="00E12753" w:rsidRDefault="00E12753" w:rsidP="00E12753">
      <w:pPr>
        <w:rPr>
          <w:b/>
          <w:bCs/>
          <w:lang/>
        </w:rPr>
      </w:pPr>
    </w:p>
    <w:p w:rsidR="00F14097" w:rsidRPr="009070A8" w:rsidRDefault="0027668A" w:rsidP="00F14097">
      <w:pPr>
        <w:pStyle w:val="BodyText"/>
        <w:tabs>
          <w:tab w:val="left" w:pos="7565"/>
          <w:tab w:val="left" w:pos="10628"/>
        </w:tabs>
        <w:spacing w:line="242" w:lineRule="exact"/>
        <w:ind w:left="4456" w:hanging="4456"/>
        <w:rPr>
          <w:b/>
          <w:bCs/>
        </w:rPr>
      </w:pPr>
      <w:r>
        <w:rPr>
          <w:b/>
          <w:bCs/>
        </w:rPr>
        <w:t xml:space="preserve">Животне намирнице – </w:t>
      </w:r>
      <w:r w:rsidR="00F14097" w:rsidRPr="009070A8">
        <w:rPr>
          <w:b/>
          <w:bCs/>
        </w:rPr>
        <w:t>Месо и прерађевине од меса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
        <w:gridCol w:w="3477"/>
        <w:gridCol w:w="748"/>
        <w:gridCol w:w="1006"/>
        <w:gridCol w:w="1380"/>
        <w:gridCol w:w="1568"/>
        <w:gridCol w:w="1368"/>
        <w:gridCol w:w="1854"/>
        <w:gridCol w:w="1568"/>
        <w:gridCol w:w="1729"/>
      </w:tblGrid>
      <w:tr w:rsidR="00F14097" w:rsidRPr="009070A8">
        <w:trPr>
          <w:cantSplit/>
          <w:trHeight w:val="301"/>
        </w:trPr>
        <w:tc>
          <w:tcPr>
            <w:tcW w:w="16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4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15"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6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4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ПОСЕБНЕ НАПОМЕНЕ</w:t>
            </w:r>
          </w:p>
          <w:p w:rsidR="00F14097" w:rsidRPr="009070A8" w:rsidRDefault="00F14097" w:rsidP="00F14097">
            <w:pPr>
              <w:jc w:val="center"/>
              <w:rPr>
                <w:b/>
                <w:bCs/>
              </w:rPr>
            </w:pPr>
            <w:r w:rsidRPr="009070A8">
              <w:rPr>
                <w:b/>
                <w:bCs/>
              </w:rPr>
              <w:t>(Класа)</w:t>
            </w:r>
          </w:p>
        </w:tc>
      </w:tr>
      <w:tr w:rsidR="00F14097"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4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E12753" w:rsidRPr="009070A8">
        <w:trPr>
          <w:trHeight w:val="213"/>
        </w:trPr>
        <w:tc>
          <w:tcPr>
            <w:tcW w:w="164" w:type="pct"/>
            <w:tcBorders>
              <w:top w:val="single" w:sz="4" w:space="0" w:color="auto"/>
              <w:left w:val="single" w:sz="4" w:space="0" w:color="auto"/>
              <w:bottom w:val="single" w:sz="4" w:space="0" w:color="auto"/>
              <w:right w:val="single" w:sz="4" w:space="0" w:color="auto"/>
            </w:tcBorders>
            <w:vAlign w:val="bottom"/>
          </w:tcPr>
          <w:p w:rsidR="00E12753" w:rsidRPr="009070A8" w:rsidRDefault="00E12753" w:rsidP="00F14097">
            <w:pPr>
              <w:jc w:val="right"/>
            </w:pPr>
            <w:r w:rsidRPr="009070A8">
              <w:t>1</w:t>
            </w:r>
          </w:p>
        </w:tc>
        <w:tc>
          <w:tcPr>
            <w:tcW w:w="1144" w:type="pct"/>
            <w:tcBorders>
              <w:top w:val="single" w:sz="4" w:space="0" w:color="auto"/>
              <w:left w:val="single" w:sz="4" w:space="0" w:color="auto"/>
              <w:bottom w:val="single" w:sz="4" w:space="0" w:color="auto"/>
              <w:right w:val="single" w:sz="4" w:space="0" w:color="auto"/>
            </w:tcBorders>
            <w:vAlign w:val="bottom"/>
          </w:tcPr>
          <w:p w:rsidR="00E12753" w:rsidRPr="009070A8" w:rsidRDefault="00E12753" w:rsidP="00F14097">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246" w:type="pct"/>
            <w:tcBorders>
              <w:top w:val="single" w:sz="4" w:space="0" w:color="auto"/>
              <w:left w:val="single" w:sz="4" w:space="0" w:color="auto"/>
              <w:bottom w:val="single" w:sz="4" w:space="0" w:color="auto"/>
              <w:right w:val="single" w:sz="4" w:space="0" w:color="auto"/>
            </w:tcBorders>
            <w:vAlign w:val="bottom"/>
          </w:tcPr>
          <w:p w:rsidR="00E12753" w:rsidRPr="009070A8" w:rsidRDefault="00E12753"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E12753" w:rsidRPr="00E12753" w:rsidRDefault="00E12753" w:rsidP="007C77EC">
            <w:pPr>
              <w:jc w:val="center"/>
            </w:pPr>
            <w:r w:rsidRPr="00E12753">
              <w:t>500</w:t>
            </w:r>
          </w:p>
        </w:tc>
        <w:tc>
          <w:tcPr>
            <w:tcW w:w="454"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r>
      <w:tr w:rsidR="00E12753" w:rsidRPr="009070A8">
        <w:trPr>
          <w:trHeight w:val="213"/>
        </w:trPr>
        <w:tc>
          <w:tcPr>
            <w:tcW w:w="164" w:type="pct"/>
            <w:tcBorders>
              <w:top w:val="single" w:sz="4" w:space="0" w:color="auto"/>
              <w:left w:val="single" w:sz="4" w:space="0" w:color="auto"/>
              <w:bottom w:val="single" w:sz="4" w:space="0" w:color="auto"/>
              <w:right w:val="single" w:sz="4" w:space="0" w:color="auto"/>
            </w:tcBorders>
            <w:vAlign w:val="bottom"/>
          </w:tcPr>
          <w:p w:rsidR="00E12753" w:rsidRPr="009070A8" w:rsidRDefault="00E12753" w:rsidP="00F14097">
            <w:pPr>
              <w:jc w:val="right"/>
            </w:pPr>
            <w:r w:rsidRPr="009070A8">
              <w:t>2</w:t>
            </w:r>
          </w:p>
        </w:tc>
        <w:tc>
          <w:tcPr>
            <w:tcW w:w="1144" w:type="pct"/>
            <w:tcBorders>
              <w:top w:val="single" w:sz="4" w:space="0" w:color="auto"/>
              <w:left w:val="single" w:sz="4" w:space="0" w:color="auto"/>
              <w:bottom w:val="single" w:sz="4" w:space="0" w:color="auto"/>
              <w:right w:val="single" w:sz="4" w:space="0" w:color="auto"/>
            </w:tcBorders>
            <w:vAlign w:val="bottom"/>
          </w:tcPr>
          <w:p w:rsidR="00E12753" w:rsidRPr="009070A8" w:rsidRDefault="00E12753" w:rsidP="00F14097">
            <w:r>
              <w:t>Пилећи</w:t>
            </w:r>
            <w:r w:rsidRPr="009070A8">
              <w:t xml:space="preserve"> </w:t>
            </w:r>
            <w:r>
              <w:t>батак</w:t>
            </w:r>
            <w:r w:rsidRPr="009070A8">
              <w:t xml:space="preserve"> </w:t>
            </w:r>
            <w:r>
              <w:t>са</w:t>
            </w:r>
            <w:r w:rsidRPr="009070A8">
              <w:t xml:space="preserve"> </w:t>
            </w:r>
            <w:r>
              <w:t>карабатком</w:t>
            </w:r>
          </w:p>
        </w:tc>
        <w:tc>
          <w:tcPr>
            <w:tcW w:w="246" w:type="pct"/>
            <w:tcBorders>
              <w:top w:val="single" w:sz="4" w:space="0" w:color="auto"/>
              <w:left w:val="single" w:sz="4" w:space="0" w:color="auto"/>
              <w:bottom w:val="single" w:sz="4" w:space="0" w:color="auto"/>
              <w:right w:val="single" w:sz="4" w:space="0" w:color="auto"/>
            </w:tcBorders>
            <w:vAlign w:val="bottom"/>
          </w:tcPr>
          <w:p w:rsidR="00E12753" w:rsidRPr="009070A8" w:rsidRDefault="00E12753"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E12753" w:rsidRPr="00E12753" w:rsidRDefault="00E12753" w:rsidP="007C77EC">
            <w:pPr>
              <w:jc w:val="center"/>
            </w:pPr>
            <w:r w:rsidRPr="00E12753">
              <w:t>400</w:t>
            </w:r>
          </w:p>
        </w:tc>
        <w:tc>
          <w:tcPr>
            <w:tcW w:w="454"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r>
      <w:tr w:rsidR="00E12753" w:rsidRPr="009070A8">
        <w:trPr>
          <w:trHeight w:val="213"/>
        </w:trPr>
        <w:tc>
          <w:tcPr>
            <w:tcW w:w="164" w:type="pct"/>
            <w:tcBorders>
              <w:top w:val="single" w:sz="4" w:space="0" w:color="auto"/>
              <w:left w:val="single" w:sz="4" w:space="0" w:color="auto"/>
              <w:bottom w:val="single" w:sz="4" w:space="0" w:color="auto"/>
              <w:right w:val="single" w:sz="4" w:space="0" w:color="auto"/>
            </w:tcBorders>
            <w:vAlign w:val="bottom"/>
          </w:tcPr>
          <w:p w:rsidR="00E12753" w:rsidRPr="009070A8" w:rsidRDefault="00E12753" w:rsidP="00F14097">
            <w:pPr>
              <w:jc w:val="right"/>
            </w:pPr>
            <w:r w:rsidRPr="009070A8">
              <w:t>3</w:t>
            </w:r>
          </w:p>
        </w:tc>
        <w:tc>
          <w:tcPr>
            <w:tcW w:w="1144" w:type="pct"/>
            <w:tcBorders>
              <w:top w:val="single" w:sz="4" w:space="0" w:color="auto"/>
              <w:left w:val="single" w:sz="4" w:space="0" w:color="auto"/>
              <w:bottom w:val="single" w:sz="4" w:space="0" w:color="auto"/>
              <w:right w:val="single" w:sz="4" w:space="0" w:color="auto"/>
            </w:tcBorders>
            <w:vAlign w:val="bottom"/>
          </w:tcPr>
          <w:p w:rsidR="00E12753" w:rsidRPr="009070A8" w:rsidRDefault="00E12753" w:rsidP="00F14097">
            <w:r>
              <w:t>Пилећа</w:t>
            </w:r>
            <w:r w:rsidRPr="009070A8">
              <w:t xml:space="preserve"> </w:t>
            </w:r>
            <w:r>
              <w:t>виршла</w:t>
            </w:r>
            <w:r w:rsidRPr="009070A8">
              <w:t xml:space="preserve"> (</w:t>
            </w:r>
            <w:r>
              <w:t>ринфуз</w:t>
            </w:r>
            <w:r w:rsidRPr="009070A8">
              <w:t>)</w:t>
            </w:r>
          </w:p>
        </w:tc>
        <w:tc>
          <w:tcPr>
            <w:tcW w:w="246" w:type="pct"/>
            <w:tcBorders>
              <w:top w:val="single" w:sz="4" w:space="0" w:color="auto"/>
              <w:left w:val="single" w:sz="4" w:space="0" w:color="auto"/>
              <w:bottom w:val="single" w:sz="4" w:space="0" w:color="auto"/>
              <w:right w:val="single" w:sz="4" w:space="0" w:color="auto"/>
            </w:tcBorders>
            <w:vAlign w:val="bottom"/>
          </w:tcPr>
          <w:p w:rsidR="00E12753" w:rsidRPr="009070A8" w:rsidRDefault="00E12753"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E12753" w:rsidRPr="00E12753" w:rsidRDefault="00E12753" w:rsidP="007C77EC">
            <w:pPr>
              <w:jc w:val="center"/>
            </w:pPr>
            <w:r w:rsidRPr="00E12753">
              <w:t>450</w:t>
            </w:r>
          </w:p>
        </w:tc>
        <w:tc>
          <w:tcPr>
            <w:tcW w:w="454"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r>
      <w:tr w:rsidR="00E12753" w:rsidRPr="009070A8">
        <w:trPr>
          <w:trHeight w:val="213"/>
        </w:trPr>
        <w:tc>
          <w:tcPr>
            <w:tcW w:w="164" w:type="pct"/>
            <w:tcBorders>
              <w:top w:val="single" w:sz="4" w:space="0" w:color="auto"/>
              <w:left w:val="single" w:sz="4" w:space="0" w:color="auto"/>
              <w:bottom w:val="single" w:sz="4" w:space="0" w:color="auto"/>
              <w:right w:val="single" w:sz="4" w:space="0" w:color="auto"/>
            </w:tcBorders>
            <w:vAlign w:val="bottom"/>
          </w:tcPr>
          <w:p w:rsidR="00E12753" w:rsidRPr="009070A8" w:rsidRDefault="00E12753" w:rsidP="00F14097">
            <w:pPr>
              <w:jc w:val="right"/>
            </w:pPr>
            <w:r w:rsidRPr="009070A8">
              <w:t>4</w:t>
            </w:r>
          </w:p>
        </w:tc>
        <w:tc>
          <w:tcPr>
            <w:tcW w:w="1144" w:type="pct"/>
            <w:tcBorders>
              <w:top w:val="single" w:sz="4" w:space="0" w:color="auto"/>
              <w:left w:val="single" w:sz="4" w:space="0" w:color="auto"/>
              <w:bottom w:val="single" w:sz="4" w:space="0" w:color="auto"/>
              <w:right w:val="single" w:sz="4" w:space="0" w:color="auto"/>
            </w:tcBorders>
            <w:vAlign w:val="bottom"/>
          </w:tcPr>
          <w:p w:rsidR="00E12753" w:rsidRPr="009070A8" w:rsidRDefault="00E12753" w:rsidP="00F14097">
            <w:r>
              <w:t>Сува</w:t>
            </w:r>
            <w:r w:rsidRPr="009070A8">
              <w:t xml:space="preserve"> </w:t>
            </w:r>
            <w:r>
              <w:t>сланина</w:t>
            </w:r>
          </w:p>
        </w:tc>
        <w:tc>
          <w:tcPr>
            <w:tcW w:w="246" w:type="pct"/>
            <w:tcBorders>
              <w:top w:val="single" w:sz="4" w:space="0" w:color="auto"/>
              <w:left w:val="single" w:sz="4" w:space="0" w:color="auto"/>
              <w:bottom w:val="single" w:sz="4" w:space="0" w:color="auto"/>
              <w:right w:val="single" w:sz="4" w:space="0" w:color="auto"/>
            </w:tcBorders>
            <w:vAlign w:val="bottom"/>
          </w:tcPr>
          <w:p w:rsidR="00E12753" w:rsidRPr="009070A8" w:rsidRDefault="00E12753"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E12753" w:rsidRPr="00E12753" w:rsidRDefault="00E12753" w:rsidP="007C77EC">
            <w:pPr>
              <w:jc w:val="center"/>
            </w:pPr>
            <w:r w:rsidRPr="00E12753">
              <w:t>110</w:t>
            </w:r>
          </w:p>
        </w:tc>
        <w:tc>
          <w:tcPr>
            <w:tcW w:w="454"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r>
      <w:tr w:rsidR="00E12753" w:rsidRPr="009070A8">
        <w:trPr>
          <w:trHeight w:val="213"/>
        </w:trPr>
        <w:tc>
          <w:tcPr>
            <w:tcW w:w="164" w:type="pct"/>
            <w:tcBorders>
              <w:top w:val="single" w:sz="4" w:space="0" w:color="auto"/>
              <w:left w:val="single" w:sz="4" w:space="0" w:color="auto"/>
              <w:bottom w:val="single" w:sz="4" w:space="0" w:color="auto"/>
              <w:right w:val="single" w:sz="4" w:space="0" w:color="auto"/>
            </w:tcBorders>
            <w:vAlign w:val="bottom"/>
          </w:tcPr>
          <w:p w:rsidR="00E12753" w:rsidRPr="009070A8" w:rsidRDefault="00E12753" w:rsidP="00F14097">
            <w:pPr>
              <w:jc w:val="right"/>
            </w:pPr>
            <w:r w:rsidRPr="009070A8">
              <w:t>5</w:t>
            </w:r>
          </w:p>
        </w:tc>
        <w:tc>
          <w:tcPr>
            <w:tcW w:w="1144" w:type="pct"/>
            <w:tcBorders>
              <w:top w:val="single" w:sz="4" w:space="0" w:color="auto"/>
              <w:left w:val="single" w:sz="4" w:space="0" w:color="auto"/>
              <w:bottom w:val="single" w:sz="4" w:space="0" w:color="auto"/>
              <w:right w:val="single" w:sz="4" w:space="0" w:color="auto"/>
            </w:tcBorders>
            <w:vAlign w:val="bottom"/>
          </w:tcPr>
          <w:p w:rsidR="00E12753" w:rsidRPr="009070A8" w:rsidRDefault="00E12753" w:rsidP="00F14097">
            <w:r>
              <w:t>Пилећи</w:t>
            </w:r>
            <w:r w:rsidRPr="009070A8">
              <w:t xml:space="preserve"> </w:t>
            </w:r>
            <w:r>
              <w:t>паризер</w:t>
            </w:r>
            <w:r w:rsidRPr="009070A8">
              <w:t xml:space="preserve"> - </w:t>
            </w:r>
            <w:r>
              <w:t>е</w:t>
            </w:r>
            <w:r w:rsidRPr="009070A8">
              <w:t>x</w:t>
            </w:r>
            <w:r>
              <w:t>тра</w:t>
            </w:r>
          </w:p>
        </w:tc>
        <w:tc>
          <w:tcPr>
            <w:tcW w:w="246" w:type="pct"/>
            <w:tcBorders>
              <w:top w:val="single" w:sz="4" w:space="0" w:color="auto"/>
              <w:left w:val="single" w:sz="4" w:space="0" w:color="auto"/>
              <w:bottom w:val="single" w:sz="4" w:space="0" w:color="auto"/>
              <w:right w:val="single" w:sz="4" w:space="0" w:color="auto"/>
            </w:tcBorders>
            <w:vAlign w:val="bottom"/>
          </w:tcPr>
          <w:p w:rsidR="00E12753" w:rsidRPr="009070A8" w:rsidRDefault="00E12753"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E12753" w:rsidRPr="00E12753" w:rsidRDefault="00E12753" w:rsidP="007C77EC">
            <w:pPr>
              <w:jc w:val="center"/>
            </w:pPr>
            <w:r w:rsidRPr="00E12753">
              <w:t>310</w:t>
            </w:r>
          </w:p>
        </w:tc>
        <w:tc>
          <w:tcPr>
            <w:tcW w:w="454"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E12753" w:rsidRPr="009070A8" w:rsidRDefault="00E12753" w:rsidP="00F14097">
            <w:pPr>
              <w:jc w:val="center"/>
              <w:rPr>
                <w:lang w:val="sr-Cyrl-CS"/>
              </w:rPr>
            </w:pPr>
          </w:p>
        </w:tc>
      </w:tr>
    </w:tbl>
    <w:p w:rsidR="003D6344" w:rsidRDefault="003D6344" w:rsidP="00F14097">
      <w:pPr>
        <w:jc w:val="both"/>
      </w:pPr>
    </w:p>
    <w:p w:rsidR="00F14097" w:rsidRPr="00947722" w:rsidRDefault="00F14097" w:rsidP="00F14097">
      <w:pPr>
        <w:jc w:val="both"/>
      </w:pPr>
      <w:r w:rsidRPr="00947722">
        <w:t>Сви производи се испоручују са</w:t>
      </w:r>
      <w:r w:rsidRPr="00947722">
        <w:rPr>
          <w:lang w:val="sr-Cyrl-CS"/>
        </w:rPr>
        <w:t xml:space="preserve"> д</w:t>
      </w:r>
      <w:r w:rsidRPr="00947722">
        <w:t>екларацијом производа, које су у складу са важећим прописима  - Правилник о декларисању и означавању упакованих намирница</w:t>
      </w:r>
      <w:r w:rsidRPr="00947722">
        <w:rPr>
          <w:lang w:val="sr-Cyrl-CS"/>
        </w:rPr>
        <w:t xml:space="preserve"> </w:t>
      </w:r>
      <w:r w:rsidRPr="00947722">
        <w:t xml:space="preserve">(„Службени лист СЦГ“ број 4/2004,12/2004 и 48/2004) и Правилник о декларисању, означавању и рекламирању хране („Службени гласник РС, број 85/2013), које се налазе на </w:t>
      </w:r>
      <w:r w:rsidRPr="00947722">
        <w:rPr>
          <w:lang w:val="sr-Cyrl-CS"/>
        </w:rPr>
        <w:t>амбалажи.</w:t>
      </w:r>
      <w:r w:rsidRPr="00947722">
        <w:t xml:space="preserve"> Испоручени производи морају задовољавати важеће законе: Закон о безбедности хране („Сл. Гласник РС бр. 41/2009), Закон о здравственој исправности животних намирница и предмета опште употребе („Сл. Гласник РС бр. 92/2011), а морају задовољавати и све пратеће подзаконске акте.</w:t>
      </w:r>
    </w:p>
    <w:p w:rsidR="00F14097" w:rsidRPr="00947722" w:rsidRDefault="00F14097" w:rsidP="00F14097">
      <w:pPr>
        <w:rPr>
          <w:i/>
          <w:iCs/>
          <w:lang w:val="sr-Cyrl-CS"/>
        </w:rPr>
      </w:pPr>
    </w:p>
    <w:p w:rsidR="00893E28" w:rsidRPr="00893E28" w:rsidRDefault="00F14097" w:rsidP="00893E28">
      <w:pPr>
        <w:jc w:val="both"/>
        <w:rPr>
          <w:b/>
          <w:bCs/>
          <w:lang/>
        </w:rPr>
      </w:pPr>
      <w:r w:rsidRPr="00893E28">
        <w:rPr>
          <w:b/>
          <w:bCs/>
          <w:lang w:val="sr-Cyrl-CS"/>
        </w:rPr>
        <w:t>НАПОМЕНА</w:t>
      </w:r>
      <w:r w:rsidR="00893E28" w:rsidRPr="00893E28">
        <w:rPr>
          <w:b/>
          <w:bCs/>
          <w:lang/>
        </w:rPr>
        <w:t>: П</w:t>
      </w:r>
      <w:r w:rsidRPr="00893E28">
        <w:rPr>
          <w:b/>
          <w:bCs/>
          <w:lang w:val="sr-Cyrl-CS"/>
        </w:rPr>
        <w:t>онуђач доставља</w:t>
      </w:r>
      <w:r w:rsidR="00893E28">
        <w:rPr>
          <w:b/>
          <w:bCs/>
          <w:lang/>
        </w:rPr>
        <w:t xml:space="preserve"> узорке </w:t>
      </w:r>
      <w:r w:rsidRPr="00893E28">
        <w:rPr>
          <w:b/>
          <w:bCs/>
          <w:lang w:val="sr-Cyrl-CS"/>
        </w:rPr>
        <w:t xml:space="preserve"> артик</w:t>
      </w:r>
      <w:r w:rsidR="00893E28">
        <w:rPr>
          <w:b/>
          <w:bCs/>
          <w:lang/>
        </w:rPr>
        <w:t>а</w:t>
      </w:r>
      <w:r w:rsidR="00893E28">
        <w:rPr>
          <w:b/>
          <w:bCs/>
          <w:lang w:val="sr-Cyrl-CS"/>
        </w:rPr>
        <w:t>л</w:t>
      </w:r>
      <w:r w:rsidR="00893E28">
        <w:rPr>
          <w:b/>
          <w:bCs/>
          <w:lang/>
        </w:rPr>
        <w:t>а</w:t>
      </w:r>
      <w:r w:rsidRPr="00893E28">
        <w:rPr>
          <w:b/>
          <w:bCs/>
          <w:lang w:val="sr-Cyrl-CS"/>
        </w:rPr>
        <w:t xml:space="preserve"> под редним бројевима: 3., 4., и 5. </w:t>
      </w:r>
    </w:p>
    <w:p w:rsidR="00B61CC6" w:rsidRPr="003D6344" w:rsidRDefault="00893E28" w:rsidP="003D6344">
      <w:pPr>
        <w:ind w:left="708" w:firstLine="708"/>
        <w:jc w:val="both"/>
        <w:rPr>
          <w:b/>
          <w:bCs/>
        </w:rPr>
      </w:pPr>
      <w:r w:rsidRPr="00893E28">
        <w:rPr>
          <w:lang/>
        </w:rPr>
        <w:t xml:space="preserve">   </w:t>
      </w:r>
      <w:r w:rsidR="00F14097" w:rsidRPr="003D6344">
        <w:rPr>
          <w:b/>
        </w:rPr>
        <w:t>Навести</w:t>
      </w:r>
      <w:r w:rsidRPr="003D6344">
        <w:rPr>
          <w:b/>
        </w:rPr>
        <w:t xml:space="preserve"> класу меса у колони број 10. – </w:t>
      </w:r>
      <w:r w:rsidR="00F14097" w:rsidRPr="003D6344">
        <w:rPr>
          <w:b/>
        </w:rPr>
        <w:t xml:space="preserve"> обавезно I класа</w:t>
      </w: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5. Уверење o квалитету Атест - попуњава са ”У ПРИЛОГУ” или ”НЕМА”у зависности од тога да ли га понуђач има и прилаже уз конкурсну документацију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6. Одобрење зa употребу издато oд стране надлежне установе попуњава са ”У ПРИЛОГУ” или ”НЕМА”у зависности од тога да ли га понуђач има и прилаже уз конкурсну документацију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7.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FA27FA" w:rsidRPr="00893E28" w:rsidRDefault="00B61CC6" w:rsidP="00893E28">
      <w:pPr>
        <w:pStyle w:val="BodyText"/>
        <w:numPr>
          <w:ilvl w:val="1"/>
          <w:numId w:val="7"/>
        </w:numPr>
        <w:spacing w:after="0"/>
        <w:ind w:left="714" w:hanging="357"/>
        <w:jc w:val="both"/>
        <w:rPr>
          <w:lang w:val="sr-Cyrl-CS"/>
        </w:rPr>
        <w:sectPr w:rsidR="00FA27FA" w:rsidRPr="00893E28" w:rsidSect="007C77EC">
          <w:pgSz w:w="16840" w:h="11907" w:orient="landscape" w:code="9"/>
          <w:pgMar w:top="680" w:right="567" w:bottom="284" w:left="851" w:header="720" w:footer="720" w:gutter="0"/>
          <w:pgNumType w:start="4"/>
          <w:cols w:space="720"/>
          <w:titlePg/>
          <w:docGrid w:linePitch="360"/>
        </w:sect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r w:rsidR="00893E28">
        <w:rPr>
          <w:lang/>
        </w:rPr>
        <w:t>.</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976FD7" w:rsidP="00FA27FA">
      <w:pPr>
        <w:tabs>
          <w:tab w:val="left" w:pos="2730"/>
        </w:tabs>
        <w:ind w:left="-266" w:right="-128"/>
        <w:jc w:val="center"/>
        <w:rPr>
          <w:b/>
          <w:bCs/>
        </w:rPr>
      </w:pPr>
      <w:r>
        <w:rPr>
          <w:b/>
          <w:bCs/>
          <w:lang w:val="sr-Latn-CS"/>
        </w:rPr>
        <w:t>I</w:t>
      </w:r>
      <w:r w:rsidR="00FA27FA">
        <w:rPr>
          <w:b/>
          <w:bCs/>
          <w:lang w:val="sr-Latn-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FA27FA">
        <w:rPr>
          <w:b/>
          <w:bCs/>
          <w:lang w:val="sr-Latn-CS"/>
        </w:rPr>
        <w:t>J</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9230B5" w:rsidRDefault="009230B5" w:rsidP="009230B5">
            <w:pPr>
              <w:pStyle w:val="ListParagraph"/>
              <w:ind w:left="104"/>
            </w:pPr>
            <w:r w:rsidRPr="00F56A28">
              <w:rPr>
                <w:b/>
                <w:bCs/>
              </w:rPr>
              <w:t>ДОЗВОЛА: Понуђач – произвођач</w:t>
            </w:r>
            <w:r w:rsidRPr="00F56A28">
              <w:t xml:space="preserve"> доставља Решење Министарства пољопривреде, шумарства и водопривреде - Управа за ветерину да испуњава услове по Закону о безбедности хране.</w:t>
            </w:r>
          </w:p>
          <w:p w:rsidR="00E12753" w:rsidRPr="00F56A28" w:rsidRDefault="00E12753" w:rsidP="009230B5">
            <w:pPr>
              <w:pStyle w:val="ListParagraph"/>
              <w:ind w:left="104"/>
            </w:pPr>
          </w:p>
          <w:p w:rsidR="009230B5" w:rsidRPr="00F56A28" w:rsidRDefault="009230B5" w:rsidP="009230B5">
            <w:pPr>
              <w:pStyle w:val="ListParagraph"/>
              <w:ind w:left="104"/>
            </w:pPr>
            <w:r w:rsidRPr="00F56A28">
              <w:rPr>
                <w:b/>
                <w:bCs/>
              </w:rPr>
              <w:lastRenderedPageBreak/>
              <w:t>Понуђачи (који нису произвођачи)</w:t>
            </w:r>
            <w:r w:rsidRPr="00F56A28">
              <w:t xml:space="preserve"> достављају Потврду Министарства пољопривреде, шумарства и водопривреде о упису објеката у централни регистар и копију Уговора са произвођачем (у коме су наведене све ставке из спецификација) и његово Решење издато од стране Министарства пољопривреде, шумарства и водопривреде да произвођач чији се артикал нуди испуњава услове по Закону о безбедности хране.</w:t>
            </w:r>
          </w:p>
          <w:p w:rsidR="009230B5" w:rsidRPr="00F56A28" w:rsidRDefault="009230B5" w:rsidP="009230B5">
            <w:pPr>
              <w:pStyle w:val="ListParagraph"/>
              <w:ind w:left="104"/>
            </w:pPr>
            <w:r w:rsidRPr="00F56A28">
              <w:t>Дозвола мора бити важећа.</w:t>
            </w:r>
          </w:p>
          <w:p w:rsidR="00FA27FA" w:rsidRPr="00AA7C8C" w:rsidRDefault="00FA27FA" w:rsidP="009230B5">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E12753">
              <w:rPr>
                <w:lang/>
              </w:rPr>
              <w:t>4</w:t>
            </w:r>
            <w:r w:rsidR="00AA78E5" w:rsidRPr="003F0582">
              <w:t>., 20</w:t>
            </w:r>
            <w:r w:rsidRPr="003F0582">
              <w:t>1</w:t>
            </w:r>
            <w:r w:rsidR="00E12753">
              <w:rPr>
                <w:lang/>
              </w:rPr>
              <w:t>5</w:t>
            </w:r>
            <w:r w:rsidRPr="003F0582">
              <w:t>. и 201</w:t>
            </w:r>
            <w:r w:rsidR="00E12753">
              <w:rPr>
                <w:lang/>
              </w:rPr>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B101A4" w:rsidRPr="003F0582">
              <w:rPr>
                <w:lang/>
              </w:rPr>
              <w:t>4</w:t>
            </w:r>
            <w:r w:rsidRPr="003F0582">
              <w:t>., 201</w:t>
            </w:r>
            <w:r w:rsidR="00B101A4" w:rsidRPr="003F0582">
              <w:rPr>
                <w:lang/>
              </w:rPr>
              <w:t>5</w:t>
            </w:r>
            <w:r w:rsidRPr="003F0582">
              <w:t>. и 201</w:t>
            </w:r>
            <w:r w:rsidR="00B101A4" w:rsidRPr="003F0582">
              <w:rPr>
                <w:lang/>
              </w:rPr>
              <w:t>6</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D82E2E" w:rsidRDefault="00AA78E5" w:rsidP="00AA78E5">
            <w:pPr>
              <w:rPr>
                <w:lang w:val="sr-Cyrl-CS"/>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w:t>
            </w:r>
            <w:r w:rsidR="00E12753">
              <w:t>4</w:t>
            </w:r>
            <w:r w:rsidRPr="009E640C">
              <w:t>. 201</w:t>
            </w:r>
            <w:r w:rsidR="00E12753">
              <w:t>5</w:t>
            </w:r>
            <w:r w:rsidRPr="009E640C">
              <w:t>. и 201</w:t>
            </w:r>
            <w:r w:rsidR="00E12753">
              <w:t>6</w:t>
            </w:r>
            <w:r w:rsidRPr="009E640C">
              <w:t>. година);</w:t>
            </w:r>
            <w:r w:rsidR="00E12753">
              <w:t xml:space="preserve"> а за пословни капацитет </w:t>
            </w:r>
            <w:r w:rsidR="00E12753" w:rsidRPr="006F3365">
              <w:rPr>
                <w:lang w:val="sr-Cyrl-CS"/>
              </w:rPr>
              <w:t>референц листа, фактуре или неки други доказ којим понуђач доказује да је остварио предвиђени пословни</w:t>
            </w:r>
            <w:r w:rsidR="00E12753">
              <w:rPr>
                <w:lang w:val="sr-Cyrl-CS"/>
              </w:rPr>
              <w:t xml:space="preserve"> капацитет</w:t>
            </w:r>
            <w:r w:rsidR="00E12753">
              <w:t>.</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00473197">
              <w:rPr>
                <w:lang w:val="sr-Cyrl-CS"/>
              </w:rPr>
              <w:t xml:space="preserve"> односно да располаже са минимум једним доставним возилом са термокингом за испоруку добара који су предмет јавне набавке </w:t>
            </w:r>
          </w:p>
        </w:tc>
        <w:tc>
          <w:tcPr>
            <w:tcW w:w="4918" w:type="dxa"/>
          </w:tcPr>
          <w:p w:rsidR="009A1D4C" w:rsidRPr="00473197" w:rsidRDefault="009A1D4C" w:rsidP="009A1D4C">
            <w:pPr>
              <w:rPr>
                <w:iCs/>
                <w:lang/>
              </w:rPr>
            </w:pPr>
            <w:r w:rsidRPr="009A1D4C">
              <w:rPr>
                <w:b/>
                <w:iCs/>
                <w:lang w:val="sr-Cyrl-CS"/>
              </w:rPr>
              <w:t xml:space="preserve">Доказ: </w:t>
            </w:r>
            <w:r w:rsidR="00473197" w:rsidRPr="00473197">
              <w:rPr>
                <w:iCs/>
                <w:lang/>
              </w:rPr>
              <w:t>Потписана и оверена Изјава (Образац бр 7)</w:t>
            </w:r>
            <w:r w:rsidR="00473197">
              <w:rPr>
                <w:iCs/>
                <w:lang/>
              </w:rPr>
              <w:t xml:space="preserve"> и  ф</w:t>
            </w:r>
            <w:r w:rsidRPr="009A1D4C">
              <w:rPr>
                <w:noProof/>
                <w:lang w:val="sr-Cyrl-CS"/>
              </w:rPr>
              <w:t>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230B5" w:rsidRPr="00D1028A">
        <w:trPr>
          <w:trHeight w:val="262"/>
        </w:trPr>
        <w:tc>
          <w:tcPr>
            <w:tcW w:w="888" w:type="dxa"/>
          </w:tcPr>
          <w:p w:rsidR="009230B5" w:rsidRDefault="009230B5" w:rsidP="003223D0">
            <w:pPr>
              <w:jc w:val="center"/>
              <w:rPr>
                <w:sz w:val="22"/>
                <w:szCs w:val="22"/>
                <w:lang w:val="sr-Cyrl-CS"/>
              </w:rPr>
            </w:pPr>
            <w:r w:rsidRPr="00D1028A">
              <w:rPr>
                <w:sz w:val="22"/>
                <w:szCs w:val="22"/>
                <w:lang w:val="sr-Cyrl-CS"/>
              </w:rPr>
              <w:t>.</w:t>
            </w:r>
          </w:p>
          <w:p w:rsidR="009230B5" w:rsidRDefault="009230B5" w:rsidP="003223D0">
            <w:pPr>
              <w:jc w:val="center"/>
              <w:rPr>
                <w:sz w:val="22"/>
                <w:szCs w:val="22"/>
                <w:lang w:val="sr-Cyrl-CS"/>
              </w:rPr>
            </w:pPr>
          </w:p>
          <w:p w:rsidR="009230B5" w:rsidRPr="00D1028A" w:rsidRDefault="009230B5" w:rsidP="003223D0">
            <w:pPr>
              <w:jc w:val="center"/>
              <w:rPr>
                <w:sz w:val="22"/>
                <w:szCs w:val="22"/>
                <w:lang w:val="sr-Cyrl-CS"/>
              </w:rPr>
            </w:pPr>
            <w:r>
              <w:rPr>
                <w:sz w:val="22"/>
                <w:szCs w:val="22"/>
                <w:lang w:val="sr-Cyrl-CS"/>
              </w:rPr>
              <w:t>3</w:t>
            </w:r>
          </w:p>
        </w:tc>
        <w:tc>
          <w:tcPr>
            <w:tcW w:w="4493" w:type="dxa"/>
          </w:tcPr>
          <w:p w:rsidR="009230B5" w:rsidRPr="009230B5" w:rsidRDefault="009230B5" w:rsidP="009230B5">
            <w:pPr>
              <w:pStyle w:val="BodyText"/>
              <w:tabs>
                <w:tab w:val="num" w:pos="90"/>
              </w:tabs>
              <w:rPr>
                <w:lang w:val="sr-Cyrl-CS"/>
              </w:rPr>
            </w:pPr>
            <w:r w:rsidRPr="009230B5">
              <w:rPr>
                <w:lang w:val="sr-Cyrl-CS"/>
              </w:rPr>
              <w:t xml:space="preserve">Да је понуђач увео и да примењује систем управљања квалитетом и концепт за примену </w:t>
            </w:r>
            <w:r w:rsidRPr="009230B5">
              <w:rPr>
                <w:lang w:val="sr-Latn-CS"/>
              </w:rPr>
              <w:t>HACCP</w:t>
            </w:r>
            <w:r w:rsidRPr="009230B5">
              <w:rPr>
                <w:lang/>
              </w:rPr>
              <w:t xml:space="preserve"> </w:t>
            </w:r>
            <w:r w:rsidRPr="009230B5">
              <w:rPr>
                <w:lang w:val="sr-Cyrl-CS"/>
              </w:rPr>
              <w:t xml:space="preserve">принципа  </w:t>
            </w:r>
          </w:p>
          <w:p w:rsidR="009230B5" w:rsidRPr="009230B5" w:rsidRDefault="009230B5" w:rsidP="001B1C1E">
            <w:pPr>
              <w:tabs>
                <w:tab w:val="num" w:pos="90"/>
              </w:tabs>
              <w:ind w:left="90"/>
              <w:jc w:val="both"/>
              <w:rPr>
                <w:b/>
                <w:iCs/>
                <w:lang w:val="sr-Cyrl-CS"/>
              </w:rPr>
            </w:pPr>
          </w:p>
        </w:tc>
        <w:tc>
          <w:tcPr>
            <w:tcW w:w="4918" w:type="dxa"/>
          </w:tcPr>
          <w:p w:rsidR="009230B5" w:rsidRPr="009230B5" w:rsidRDefault="009230B5" w:rsidP="001B1C1E">
            <w:pPr>
              <w:pStyle w:val="BodyText"/>
              <w:tabs>
                <w:tab w:val="num" w:pos="0"/>
              </w:tabs>
              <w:jc w:val="both"/>
              <w:rPr>
                <w:lang w:val="sr-Cyrl-CS"/>
              </w:rPr>
            </w:pPr>
            <w:r w:rsidRPr="009230B5">
              <w:rPr>
                <w:bCs/>
                <w:lang/>
              </w:rPr>
              <w:t>Доказ д</w:t>
            </w:r>
            <w:r w:rsidRPr="009230B5">
              <w:rPr>
                <w:lang w:val="sr-Cyrl-CS"/>
              </w:rPr>
              <w:t xml:space="preserve">а је понуђач увео и да примењује систем управљања квалитетом и концепт за примену </w:t>
            </w:r>
            <w:r w:rsidRPr="009230B5">
              <w:rPr>
                <w:lang w:val="sr-Latn-CS"/>
              </w:rPr>
              <w:t>HACCP</w:t>
            </w:r>
            <w:r w:rsidRPr="009230B5">
              <w:rPr>
                <w:lang w:val="sr-Cyrl-CS"/>
              </w:rPr>
              <w:t xml:space="preserve"> принципа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хране ("Сл. гласник РС" бр. 41/09) </w:t>
            </w:r>
            <w:r w:rsidRPr="009230B5">
              <w:rPr>
                <w:b/>
                <w:lang w:val="sr-Cyrl-CS"/>
              </w:rPr>
              <w:t xml:space="preserve">доказује се </w:t>
            </w:r>
            <w:r w:rsidRPr="009230B5">
              <w:rPr>
                <w:b/>
                <w:lang w:val="sr-Cyrl-CS" w:eastAsia="sr-Latn-CS"/>
              </w:rPr>
              <w:t xml:space="preserve">достављањем одговарајућег Сертификата (фотокопија). </w:t>
            </w:r>
            <w:r w:rsidRPr="009230B5">
              <w:rPr>
                <w:lang w:val="sr-Cyrl-CS"/>
              </w:rPr>
              <w:t xml:space="preserve"> </w:t>
            </w:r>
          </w:p>
        </w:tc>
      </w:tr>
    </w:tbl>
    <w:p w:rsidR="00FA27FA" w:rsidRDefault="00FA27FA" w:rsidP="00FA27FA">
      <w:pPr>
        <w:rPr>
          <w:sz w:val="22"/>
          <w:szCs w:val="22"/>
          <w:lang w:val="sr-Cyrl-CS"/>
        </w:rPr>
      </w:pPr>
    </w:p>
    <w:p w:rsidR="00E12753" w:rsidRDefault="00E12753" w:rsidP="00FA27FA">
      <w:pPr>
        <w:pStyle w:val="ListParagraph"/>
        <w:tabs>
          <w:tab w:val="left" w:pos="680"/>
        </w:tabs>
        <w:ind w:left="0"/>
        <w:jc w:val="center"/>
        <w:rPr>
          <w:rFonts w:eastAsia="TimesNewRomanPS-BoldMT"/>
          <w:b/>
          <w:bCs/>
          <w:lang/>
        </w:rPr>
      </w:pPr>
    </w:p>
    <w:p w:rsidR="00E12753" w:rsidRDefault="00E12753" w:rsidP="00FA27FA">
      <w:pPr>
        <w:pStyle w:val="ListParagraph"/>
        <w:tabs>
          <w:tab w:val="left" w:pos="680"/>
        </w:tabs>
        <w:ind w:left="0"/>
        <w:jc w:val="center"/>
        <w:rPr>
          <w:rFonts w:eastAsia="TimesNewRomanPS-BoldMT"/>
          <w:b/>
          <w:bCs/>
          <w:lang/>
        </w:rPr>
      </w:pPr>
    </w:p>
    <w:p w:rsidR="00E12753" w:rsidRDefault="00E12753" w:rsidP="0016749C">
      <w:pPr>
        <w:pStyle w:val="ListParagraph"/>
        <w:tabs>
          <w:tab w:val="left" w:pos="680"/>
        </w:tabs>
        <w:ind w:left="0"/>
        <w:rPr>
          <w:rFonts w:eastAsia="TimesNewRomanPS-BoldMT"/>
          <w:b/>
          <w:bCs/>
          <w:lang/>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55360" w:rsidRPr="00C71209"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1.</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2.</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у табеларном приказу обавезних услова, понуђач доказује 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3. </w:t>
      </w:r>
    </w:p>
    <w:p w:rsidR="00FA27FA" w:rsidRPr="00C71209" w:rsidRDefault="00C71209" w:rsidP="00C71209">
      <w:pPr>
        <w:pStyle w:val="ListParagraph"/>
        <w:suppressAutoHyphens/>
        <w:spacing w:line="100" w:lineRule="atLeast"/>
        <w:ind w:left="0"/>
        <w:jc w:val="both"/>
        <w:rPr>
          <w:color w:val="FF0000"/>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00FA27FA">
        <w:rPr>
          <w:lang w:val="sr-Cyrl-CS"/>
        </w:rPr>
        <w:tab/>
      </w:r>
    </w:p>
    <w:p w:rsidR="00FA27FA" w:rsidRDefault="00FA27FA" w:rsidP="00C11F47">
      <w:pPr>
        <w:jc w:val="both"/>
        <w:rPr>
          <w:sz w:val="22"/>
          <w:szCs w:val="22"/>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sidR="00C71209">
        <w:rPr>
          <w:lang/>
        </w:rPr>
        <w:t>везних услова, понуђач доказује</w:t>
      </w:r>
      <w:r w:rsidR="00C71209">
        <w:rPr>
          <w:lang w:val="sr-Cyrl-CS"/>
        </w:rPr>
        <w:t xml:space="preserve"> </w:t>
      </w:r>
      <w:r w:rsidR="00C71209" w:rsidRPr="003F506D">
        <w:rPr>
          <w:lang/>
        </w:rPr>
        <w:t>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C11F47" w:rsidRPr="00C11F47" w:rsidRDefault="00C11F47" w:rsidP="00C11F4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9230B5" w:rsidRDefault="009230B5" w:rsidP="00FA27FA">
      <w:pPr>
        <w:rPr>
          <w:b/>
          <w:sz w:val="22"/>
          <w:szCs w:val="22"/>
          <w:lang/>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2A5FB3" w:rsidRDefault="00FA27FA" w:rsidP="002A5FB3">
      <w:pPr>
        <w:spacing w:before="120" w:after="120"/>
        <w:ind w:right="-278"/>
        <w:jc w:val="both"/>
        <w:rPr>
          <w:lang/>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2A5FB3">
      <w:pPr>
        <w:spacing w:before="120" w:after="120"/>
        <w:ind w:right="-278"/>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E12753" w:rsidRDefault="00FA27FA" w:rsidP="00FA27FA">
      <w:pPr>
        <w:spacing w:before="120" w:after="120"/>
        <w:jc w:val="both"/>
        <w:rPr>
          <w:lang/>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F44DE1" w:rsidP="00FA27FA">
      <w:pPr>
        <w:pStyle w:val="BodyText"/>
        <w:jc w:val="center"/>
        <w:rPr>
          <w:b/>
          <w:lang/>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667117" w:rsidRPr="00667117" w:rsidRDefault="00FA27FA" w:rsidP="00667117">
      <w:pPr>
        <w:rPr>
          <w:b/>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r w:rsidR="00667117">
        <w:rPr>
          <w:lang w:val="sr-Cyrl-CS"/>
        </w:rPr>
        <w:t xml:space="preserve"> </w:t>
      </w:r>
      <w:r w:rsidR="00667117">
        <w:rPr>
          <w:lang w:val="sr-Latn-CS"/>
        </w:rPr>
        <w:t xml:space="preserve">, </w:t>
      </w:r>
      <w:r w:rsidR="00667117">
        <w:rPr>
          <w:lang w:val="sr-Cyrl-CS"/>
        </w:rPr>
        <w:t xml:space="preserve">осим за </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lang/>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lang/>
        </w:rPr>
        <w:t xml:space="preserve"> изабрати</w:t>
      </w:r>
      <w:r w:rsidR="00A464FF">
        <w:rPr>
          <w:bCs/>
          <w:lang/>
        </w:rPr>
        <w:t xml:space="preserve"> ће се понуђач</w:t>
      </w:r>
      <w:r w:rsidRPr="00667117">
        <w:rPr>
          <w:bCs/>
          <w:lang/>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667117">
        <w:rPr>
          <w:iCs/>
        </w:rPr>
        <w:t>понудио краћи рок испоруке предметних добара.</w:t>
      </w:r>
    </w:p>
    <w:p w:rsidR="00A464FF" w:rsidRDefault="00A464FF" w:rsidP="00667117">
      <w:pPr>
        <w:rPr>
          <w:b/>
          <w:lang/>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br/>
      </w:r>
      <w:r w:rsidRPr="00A464FF">
        <w:rPr>
          <w:lang w:val="sr-Cyrl-CS"/>
        </w:rPr>
        <w:br/>
      </w:r>
    </w:p>
    <w:p w:rsidR="00976FD7" w:rsidRDefault="00FA27FA" w:rsidP="00FA27FA">
      <w:pPr>
        <w:rPr>
          <w:b/>
          <w:lang w:val="sr-Cyrl-CS"/>
        </w:rPr>
      </w:pPr>
      <w:r w:rsidRPr="00974CC8">
        <w:rPr>
          <w:b/>
          <w:lang w:val="sr-Cyrl-CS"/>
        </w:rPr>
        <w:tab/>
      </w:r>
    </w:p>
    <w:p w:rsidR="00FA27FA" w:rsidRPr="00974CC8" w:rsidRDefault="00976FD7" w:rsidP="00FA27FA">
      <w:pPr>
        <w:rPr>
          <w:b/>
          <w:lang w:val="sr-Cyrl-CS"/>
        </w:rPr>
      </w:pPr>
      <w:r>
        <w:rPr>
          <w:b/>
          <w:lang w:val="sr-Cyrl-CS"/>
        </w:rPr>
        <w:br w:type="page"/>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 xml:space="preserve">Образац средства финансијског обезбеђења (Образац </w:t>
      </w:r>
      <w:r w:rsidR="00473197">
        <w:rPr>
          <w:lang/>
        </w:rPr>
        <w:t>7</w:t>
      </w:r>
      <w:r>
        <w:rPr>
          <w:lang w:val="sr-Cyrl-CS"/>
        </w:rPr>
        <w:t>)</w:t>
      </w:r>
    </w:p>
    <w:p w:rsidR="00FA27FA" w:rsidRDefault="004631A5" w:rsidP="004631A5">
      <w:pPr>
        <w:ind w:left="8496"/>
        <w:rPr>
          <w:b/>
          <w:lang w:val="sr-Cyrl-CS"/>
        </w:rPr>
      </w:pPr>
      <w:r>
        <w:rPr>
          <w:b/>
          <w:lang w:val="sr-Cyrl-CS"/>
        </w:rPr>
        <w:br w:type="page"/>
      </w:r>
      <w:r w:rsidR="00FA27FA">
        <w:rPr>
          <w:b/>
          <w:lang w:val="sr-Cyrl-CS"/>
        </w:rPr>
        <w:lastRenderedPageBreak/>
        <w:t>Образац 1</w:t>
      </w:r>
    </w:p>
    <w:p w:rsidR="00FA27FA" w:rsidRDefault="00FA27FA" w:rsidP="00FA27FA">
      <w:pPr>
        <w:ind w:left="2880"/>
        <w:rPr>
          <w:b/>
          <w:lang w:val="sr-Cyrl-CS"/>
        </w:rPr>
      </w:pPr>
    </w:p>
    <w:p w:rsidR="003F0582" w:rsidRDefault="003F0582" w:rsidP="00FA27FA">
      <w:pPr>
        <w:ind w:left="2880"/>
        <w:rPr>
          <w:b/>
          <w:lang w:val="sr-Cyrl-CS"/>
        </w:rPr>
      </w:pPr>
    </w:p>
    <w:p w:rsidR="00FA27FA" w:rsidRDefault="00FA27FA" w:rsidP="003F2333">
      <w:pPr>
        <w:ind w:left="2880"/>
        <w:rPr>
          <w:b/>
          <w:lang w:val="sr-Cyrl-CS"/>
        </w:rPr>
      </w:pPr>
      <w:r>
        <w:rPr>
          <w:b/>
          <w:lang w:val="sr-Cyrl-CS"/>
        </w:rPr>
        <w:t>ОБРАЗАЦ ПОНУДЕ</w:t>
      </w:r>
    </w:p>
    <w:p w:rsidR="002A5FB3" w:rsidRDefault="002A5FB3" w:rsidP="002A5FB3">
      <w:pPr>
        <w:rPr>
          <w:b/>
          <w:bCs/>
          <w:lang w:val="sr-Cyrl-CS"/>
        </w:rPr>
      </w:pPr>
    </w:p>
    <w:p w:rsidR="002A5FB3" w:rsidRDefault="002A5FB3" w:rsidP="0027668A">
      <w:pPr>
        <w:rPr>
          <w:lang/>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sidR="0027668A">
        <w:rPr>
          <w:lang w:val="sr-Latn-CS"/>
        </w:rPr>
        <w:t xml:space="preserve"> добара бр </w:t>
      </w:r>
      <w:r w:rsidRPr="00E703B0">
        <w:rPr>
          <w:b/>
          <w:bCs/>
          <w:lang w:val="sr-Cyrl-CS"/>
        </w:rPr>
        <w:t xml:space="preserve"> </w:t>
      </w:r>
      <w:r>
        <w:rPr>
          <w:b/>
          <w:bCs/>
          <w:lang w:val="sr-Cyrl-CS"/>
        </w:rPr>
        <w:t>ЈНОП 12/17</w:t>
      </w:r>
      <w:r w:rsidRPr="00B63E7B">
        <w:rPr>
          <w:b/>
          <w:bCs/>
          <w:lang w:val="sr-Cyrl-CS"/>
        </w:rPr>
        <w:t xml:space="preserve"> –</w:t>
      </w:r>
      <w:r>
        <w:rPr>
          <w:b/>
          <w:bCs/>
          <w:lang w:val="sr-Cyrl-CS"/>
        </w:rPr>
        <w:t xml:space="preserve"> </w:t>
      </w:r>
      <w:r w:rsidRPr="00531E5C">
        <w:rPr>
          <w:b/>
          <w:bCs/>
          <w:lang w:val="sr-Cyrl-CS"/>
        </w:rPr>
        <w:t>Ж</w:t>
      </w:r>
      <w:r>
        <w:rPr>
          <w:b/>
          <w:bCs/>
          <w:lang w:val="sr-Cyrl-CS"/>
        </w:rPr>
        <w:t>и</w:t>
      </w:r>
      <w:r w:rsidRPr="00531E5C">
        <w:rPr>
          <w:b/>
          <w:bCs/>
          <w:lang w:val="sr-Cyrl-CS"/>
        </w:rPr>
        <w:t>вотне намирнице</w:t>
      </w:r>
      <w:r w:rsidR="0027668A">
        <w:rPr>
          <w:b/>
          <w:bCs/>
          <w:lang w:val="sr-Latn-CS"/>
        </w:rPr>
        <w:t xml:space="preserve"> – </w:t>
      </w:r>
      <w:r w:rsidRPr="009070A8">
        <w:rPr>
          <w:b/>
          <w:bCs/>
        </w:rPr>
        <w:t>Месо и прерађевине од меса</w:t>
      </w:r>
    </w:p>
    <w:p w:rsidR="0027668A" w:rsidRPr="0027668A" w:rsidRDefault="0027668A" w:rsidP="0027668A">
      <w:pPr>
        <w:rPr>
          <w:b/>
          <w:bCs/>
          <w:lang/>
        </w:rPr>
      </w:pPr>
    </w:p>
    <w:tbl>
      <w:tblPr>
        <w:tblpPr w:leftFromText="180" w:rightFromText="180" w:vertAnchor="text" w:horzAnchor="margin" w:tblpX="-252" w:tblpY="74"/>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275"/>
        <w:gridCol w:w="844"/>
        <w:gridCol w:w="992"/>
        <w:gridCol w:w="1566"/>
        <w:gridCol w:w="1276"/>
        <w:gridCol w:w="1276"/>
      </w:tblGrid>
      <w:tr w:rsidR="002A5FB3" w:rsidRPr="00595273">
        <w:trPr>
          <w:trHeight w:val="557"/>
        </w:trPr>
        <w:tc>
          <w:tcPr>
            <w:tcW w:w="621" w:type="dxa"/>
            <w:tcBorders>
              <w:top w:val="single" w:sz="4" w:space="0" w:color="auto"/>
              <w:left w:val="single" w:sz="4" w:space="0" w:color="auto"/>
              <w:bottom w:val="single" w:sz="4" w:space="0" w:color="auto"/>
              <w:right w:val="single" w:sz="4" w:space="0" w:color="auto"/>
            </w:tcBorders>
            <w:vAlign w:val="center"/>
          </w:tcPr>
          <w:p w:rsidR="002A5FB3" w:rsidRPr="00595273" w:rsidRDefault="002A5FB3" w:rsidP="007C77EC">
            <w:pPr>
              <w:jc w:val="center"/>
              <w:rPr>
                <w:b/>
                <w:bCs/>
                <w:lang w:val="sr-Cyrl-CS"/>
              </w:rPr>
            </w:pPr>
            <w:r w:rsidRPr="00595273">
              <w:rPr>
                <w:b/>
                <w:bCs/>
                <w:lang w:val="sr-Cyrl-CS"/>
              </w:rPr>
              <w:t>Рб</w:t>
            </w:r>
          </w:p>
        </w:tc>
        <w:tc>
          <w:tcPr>
            <w:tcW w:w="4275" w:type="dxa"/>
            <w:tcBorders>
              <w:top w:val="single" w:sz="4" w:space="0" w:color="auto"/>
              <w:left w:val="single" w:sz="4" w:space="0" w:color="auto"/>
              <w:bottom w:val="single" w:sz="4" w:space="0" w:color="auto"/>
              <w:right w:val="single" w:sz="4" w:space="0" w:color="auto"/>
            </w:tcBorders>
            <w:vAlign w:val="center"/>
          </w:tcPr>
          <w:p w:rsidR="002A5FB3" w:rsidRPr="00595273" w:rsidRDefault="002A5FB3" w:rsidP="007C77EC">
            <w:pPr>
              <w:jc w:val="center"/>
              <w:rPr>
                <w:b/>
                <w:bCs/>
                <w:lang w:val="sr-Cyrl-CS"/>
              </w:rPr>
            </w:pPr>
            <w:r w:rsidRPr="00595273">
              <w:rPr>
                <w:b/>
                <w:bCs/>
                <w:lang w:val="sr-Cyrl-CS"/>
              </w:rPr>
              <w:t>Назив</w:t>
            </w:r>
          </w:p>
        </w:tc>
        <w:tc>
          <w:tcPr>
            <w:tcW w:w="844" w:type="dxa"/>
            <w:tcBorders>
              <w:top w:val="single" w:sz="4" w:space="0" w:color="auto"/>
              <w:left w:val="single" w:sz="4" w:space="0" w:color="auto"/>
              <w:bottom w:val="single" w:sz="4" w:space="0" w:color="auto"/>
              <w:right w:val="single" w:sz="4" w:space="0" w:color="auto"/>
            </w:tcBorders>
            <w:vAlign w:val="center"/>
          </w:tcPr>
          <w:p w:rsidR="002A5FB3" w:rsidRPr="00595273" w:rsidRDefault="002A5FB3" w:rsidP="007C77EC">
            <w:pPr>
              <w:jc w:val="center"/>
              <w:rPr>
                <w:b/>
                <w:bCs/>
                <w:lang w:val="sr-Cyrl-CS"/>
              </w:rPr>
            </w:pPr>
            <w:r w:rsidRPr="00595273">
              <w:rPr>
                <w:b/>
                <w:bCs/>
                <w:lang w:val="sr-Cyrl-CS"/>
              </w:rPr>
              <w:t>Јед.</w:t>
            </w:r>
          </w:p>
          <w:p w:rsidR="002A5FB3" w:rsidRPr="00595273" w:rsidRDefault="002A5FB3" w:rsidP="007C77EC">
            <w:pPr>
              <w:jc w:val="center"/>
              <w:rPr>
                <w:b/>
                <w:bCs/>
                <w:lang w:val="sr-Cyrl-CS"/>
              </w:rPr>
            </w:pPr>
            <w:r w:rsidRPr="00595273">
              <w:rPr>
                <w:b/>
                <w:bCs/>
                <w:lang w:val="sr-Cyrl-CS"/>
              </w:rPr>
              <w:t>мере</w:t>
            </w:r>
          </w:p>
        </w:tc>
        <w:tc>
          <w:tcPr>
            <w:tcW w:w="992" w:type="dxa"/>
            <w:tcBorders>
              <w:top w:val="single" w:sz="4" w:space="0" w:color="auto"/>
              <w:left w:val="single" w:sz="4" w:space="0" w:color="auto"/>
              <w:bottom w:val="single" w:sz="4" w:space="0" w:color="auto"/>
              <w:right w:val="single" w:sz="4" w:space="0" w:color="auto"/>
            </w:tcBorders>
            <w:vAlign w:val="center"/>
          </w:tcPr>
          <w:p w:rsidR="002A5FB3" w:rsidRPr="00595273" w:rsidRDefault="002A5FB3" w:rsidP="007C77EC">
            <w:pPr>
              <w:jc w:val="center"/>
              <w:rPr>
                <w:b/>
                <w:bCs/>
                <w:lang w:val="sr-Cyrl-CS"/>
              </w:rPr>
            </w:pPr>
            <w:r w:rsidRPr="00595273">
              <w:rPr>
                <w:b/>
                <w:bCs/>
                <w:lang w:val="sr-Cyrl-CS"/>
              </w:rPr>
              <w:t>Колич.</w:t>
            </w:r>
          </w:p>
        </w:tc>
        <w:tc>
          <w:tcPr>
            <w:tcW w:w="1566" w:type="dxa"/>
            <w:tcBorders>
              <w:top w:val="single" w:sz="4" w:space="0" w:color="auto"/>
              <w:left w:val="single" w:sz="4" w:space="0" w:color="auto"/>
              <w:bottom w:val="single" w:sz="4" w:space="0" w:color="auto"/>
              <w:right w:val="single" w:sz="4" w:space="0" w:color="auto"/>
            </w:tcBorders>
            <w:vAlign w:val="center"/>
          </w:tcPr>
          <w:p w:rsidR="002A5FB3" w:rsidRPr="00595273" w:rsidRDefault="002A5FB3" w:rsidP="007C77EC">
            <w:pPr>
              <w:jc w:val="center"/>
              <w:rPr>
                <w:b/>
                <w:bCs/>
                <w:lang w:val="sr-Cyrl-CS"/>
              </w:rPr>
            </w:pPr>
            <w:r w:rsidRPr="00595273">
              <w:rPr>
                <w:b/>
                <w:bCs/>
                <w:sz w:val="22"/>
                <w:szCs w:val="22"/>
                <w:lang w:val="sr-Cyrl-CS"/>
              </w:rPr>
              <w:t>Једин. цена</w:t>
            </w:r>
          </w:p>
          <w:p w:rsidR="002A5FB3" w:rsidRPr="00595273" w:rsidRDefault="002A5FB3" w:rsidP="007C77EC">
            <w:pPr>
              <w:jc w:val="center"/>
              <w:rPr>
                <w:b/>
                <w:bCs/>
                <w:lang w:val="sr-Cyrl-CS"/>
              </w:rPr>
            </w:pPr>
            <w:r w:rsidRPr="00595273">
              <w:rPr>
                <w:b/>
                <w:bCs/>
                <w:sz w:val="22"/>
                <w:szCs w:val="22"/>
                <w:lang w:val="sr-Cyrl-CS"/>
              </w:rPr>
              <w:t>Дин/јед.мере</w:t>
            </w:r>
          </w:p>
        </w:tc>
        <w:tc>
          <w:tcPr>
            <w:tcW w:w="1276" w:type="dxa"/>
            <w:tcBorders>
              <w:top w:val="single" w:sz="4" w:space="0" w:color="auto"/>
              <w:left w:val="single" w:sz="4" w:space="0" w:color="auto"/>
              <w:bottom w:val="single" w:sz="4" w:space="0" w:color="auto"/>
              <w:right w:val="single" w:sz="4" w:space="0" w:color="auto"/>
            </w:tcBorders>
            <w:vAlign w:val="center"/>
          </w:tcPr>
          <w:p w:rsidR="002A5FB3" w:rsidRPr="00595273" w:rsidRDefault="002A5FB3" w:rsidP="007C77EC">
            <w:pPr>
              <w:jc w:val="center"/>
              <w:rPr>
                <w:b/>
                <w:bCs/>
                <w:lang w:val="sr-Cyrl-CS"/>
              </w:rPr>
            </w:pPr>
            <w:r w:rsidRPr="00595273">
              <w:rPr>
                <w:b/>
                <w:bCs/>
                <w:lang w:val="sr-Cyrl-CS"/>
              </w:rPr>
              <w:t>Вредност</w:t>
            </w:r>
          </w:p>
          <w:p w:rsidR="002A5FB3" w:rsidRPr="00595273" w:rsidRDefault="002A5FB3" w:rsidP="007C77EC">
            <w:pPr>
              <w:jc w:val="center"/>
              <w:rPr>
                <w:b/>
                <w:bCs/>
                <w:lang w:val="sr-Cyrl-CS"/>
              </w:rPr>
            </w:pPr>
            <w:r w:rsidRPr="00595273">
              <w:rPr>
                <w:b/>
                <w:bCs/>
                <w:lang w:val="sr-Cyrl-CS"/>
              </w:rPr>
              <w:t>(4</w:t>
            </w:r>
            <w:r w:rsidRPr="00595273">
              <w:rPr>
                <w:b/>
                <w:bCs/>
              </w:rPr>
              <w:t>x</w:t>
            </w:r>
            <w:r w:rsidRPr="00595273">
              <w:rPr>
                <w:b/>
                <w:bCs/>
                <w:lang w:val="sr-Cyrl-CS"/>
              </w:rPr>
              <w:t>5)</w:t>
            </w:r>
          </w:p>
        </w:tc>
        <w:tc>
          <w:tcPr>
            <w:tcW w:w="1276" w:type="dxa"/>
            <w:tcBorders>
              <w:top w:val="single" w:sz="4" w:space="0" w:color="auto"/>
              <w:left w:val="single" w:sz="4" w:space="0" w:color="auto"/>
              <w:bottom w:val="single" w:sz="4" w:space="0" w:color="auto"/>
              <w:right w:val="single" w:sz="4" w:space="0" w:color="auto"/>
            </w:tcBorders>
            <w:vAlign w:val="center"/>
          </w:tcPr>
          <w:p w:rsidR="002A5FB3" w:rsidRPr="00595273" w:rsidRDefault="002A5FB3" w:rsidP="007C77EC">
            <w:pPr>
              <w:jc w:val="center"/>
              <w:rPr>
                <w:b/>
                <w:bCs/>
                <w:lang w:val="sr-Cyrl-CS"/>
              </w:rPr>
            </w:pPr>
            <w:r w:rsidRPr="00595273">
              <w:rPr>
                <w:b/>
                <w:bCs/>
                <w:lang w:val="sr-Cyrl-CS"/>
              </w:rPr>
              <w:t>Посебне напом</w:t>
            </w:r>
            <w:r w:rsidRPr="00595273">
              <w:rPr>
                <w:b/>
                <w:bCs/>
                <w:lang w:val="sr-Latn-CS"/>
              </w:rPr>
              <w:t>e</w:t>
            </w:r>
            <w:r w:rsidRPr="00595273">
              <w:rPr>
                <w:b/>
                <w:bCs/>
                <w:lang w:val="sr-Cyrl-CS"/>
              </w:rPr>
              <w:t>не</w:t>
            </w:r>
          </w:p>
        </w:tc>
      </w:tr>
      <w:tr w:rsidR="002A5FB3" w:rsidRPr="00595273">
        <w:trPr>
          <w:trHeight w:val="213"/>
        </w:trPr>
        <w:tc>
          <w:tcPr>
            <w:tcW w:w="621" w:type="dxa"/>
            <w:tcBorders>
              <w:top w:val="single" w:sz="4" w:space="0" w:color="auto"/>
              <w:left w:val="single" w:sz="4" w:space="0" w:color="auto"/>
              <w:bottom w:val="single" w:sz="4" w:space="0" w:color="auto"/>
              <w:right w:val="single" w:sz="4" w:space="0" w:color="auto"/>
            </w:tcBorders>
          </w:tcPr>
          <w:p w:rsidR="002A5FB3" w:rsidRPr="00595273" w:rsidRDefault="002A5FB3" w:rsidP="007C77EC">
            <w:pPr>
              <w:jc w:val="center"/>
              <w:rPr>
                <w:lang w:val="sr-Cyrl-CS"/>
              </w:rPr>
            </w:pPr>
            <w:r w:rsidRPr="00595273">
              <w:rPr>
                <w:lang w:val="sr-Cyrl-CS"/>
              </w:rPr>
              <w:t>1.</w:t>
            </w:r>
          </w:p>
        </w:tc>
        <w:tc>
          <w:tcPr>
            <w:tcW w:w="4275" w:type="dxa"/>
            <w:tcBorders>
              <w:top w:val="single" w:sz="4" w:space="0" w:color="auto"/>
              <w:left w:val="single" w:sz="4" w:space="0" w:color="auto"/>
              <w:bottom w:val="single" w:sz="4" w:space="0" w:color="auto"/>
              <w:right w:val="single" w:sz="4" w:space="0" w:color="auto"/>
            </w:tcBorders>
          </w:tcPr>
          <w:p w:rsidR="002A5FB3" w:rsidRPr="00595273" w:rsidRDefault="002A5FB3" w:rsidP="007C77EC">
            <w:pPr>
              <w:jc w:val="center"/>
              <w:rPr>
                <w:lang w:val="sr-Cyrl-CS"/>
              </w:rPr>
            </w:pPr>
            <w:r w:rsidRPr="00595273">
              <w:rPr>
                <w:lang w:val="sr-Cyrl-CS"/>
              </w:rPr>
              <w:t>2.</w:t>
            </w:r>
          </w:p>
        </w:tc>
        <w:tc>
          <w:tcPr>
            <w:tcW w:w="844" w:type="dxa"/>
            <w:tcBorders>
              <w:top w:val="single" w:sz="4" w:space="0" w:color="auto"/>
              <w:left w:val="single" w:sz="4" w:space="0" w:color="auto"/>
              <w:bottom w:val="single" w:sz="4" w:space="0" w:color="auto"/>
              <w:right w:val="single" w:sz="4" w:space="0" w:color="auto"/>
            </w:tcBorders>
          </w:tcPr>
          <w:p w:rsidR="002A5FB3" w:rsidRPr="00595273" w:rsidRDefault="002A5FB3" w:rsidP="007C77EC">
            <w:pPr>
              <w:jc w:val="center"/>
            </w:pPr>
            <w:r w:rsidRPr="00595273">
              <w:t>3.</w:t>
            </w:r>
          </w:p>
        </w:tc>
        <w:tc>
          <w:tcPr>
            <w:tcW w:w="992" w:type="dxa"/>
            <w:tcBorders>
              <w:top w:val="single" w:sz="4" w:space="0" w:color="auto"/>
              <w:left w:val="single" w:sz="4" w:space="0" w:color="auto"/>
              <w:bottom w:val="single" w:sz="4" w:space="0" w:color="auto"/>
              <w:right w:val="single" w:sz="4" w:space="0" w:color="auto"/>
            </w:tcBorders>
          </w:tcPr>
          <w:p w:rsidR="002A5FB3" w:rsidRPr="00595273" w:rsidRDefault="002A5FB3" w:rsidP="007C77EC">
            <w:pPr>
              <w:jc w:val="center"/>
              <w:rPr>
                <w:lang w:val="sr-Cyrl-CS"/>
              </w:rPr>
            </w:pPr>
            <w:r w:rsidRPr="00595273">
              <w:rPr>
                <w:lang w:val="sr-Cyrl-CS"/>
              </w:rPr>
              <w:t>4.</w:t>
            </w:r>
          </w:p>
        </w:tc>
        <w:tc>
          <w:tcPr>
            <w:tcW w:w="1566" w:type="dxa"/>
            <w:tcBorders>
              <w:top w:val="single" w:sz="4" w:space="0" w:color="auto"/>
              <w:left w:val="single" w:sz="4" w:space="0" w:color="auto"/>
              <w:bottom w:val="single" w:sz="4" w:space="0" w:color="auto"/>
              <w:right w:val="single" w:sz="4" w:space="0" w:color="auto"/>
            </w:tcBorders>
          </w:tcPr>
          <w:p w:rsidR="002A5FB3" w:rsidRPr="00595273" w:rsidRDefault="002A5FB3" w:rsidP="007C77EC">
            <w:pPr>
              <w:jc w:val="center"/>
              <w:rPr>
                <w:lang w:val="sr-Cyrl-CS"/>
              </w:rPr>
            </w:pPr>
            <w:r w:rsidRPr="00595273">
              <w:rPr>
                <w:lang w:val="sr-Cyrl-CS"/>
              </w:rPr>
              <w:t>5.</w:t>
            </w:r>
          </w:p>
        </w:tc>
        <w:tc>
          <w:tcPr>
            <w:tcW w:w="1276" w:type="dxa"/>
            <w:tcBorders>
              <w:top w:val="single" w:sz="4" w:space="0" w:color="auto"/>
              <w:left w:val="single" w:sz="4" w:space="0" w:color="auto"/>
              <w:bottom w:val="single" w:sz="4" w:space="0" w:color="auto"/>
              <w:right w:val="single" w:sz="4" w:space="0" w:color="auto"/>
            </w:tcBorders>
          </w:tcPr>
          <w:p w:rsidR="002A5FB3" w:rsidRPr="00595273" w:rsidRDefault="002A5FB3" w:rsidP="007C77EC">
            <w:pPr>
              <w:jc w:val="center"/>
              <w:rPr>
                <w:lang w:val="sr-Cyrl-CS"/>
              </w:rPr>
            </w:pPr>
            <w:r w:rsidRPr="00595273">
              <w:rPr>
                <w:lang w:val="sr-Cyrl-CS"/>
              </w:rPr>
              <w:t>6.</w:t>
            </w:r>
          </w:p>
        </w:tc>
        <w:tc>
          <w:tcPr>
            <w:tcW w:w="1276" w:type="dxa"/>
            <w:tcBorders>
              <w:top w:val="single" w:sz="4" w:space="0" w:color="auto"/>
              <w:left w:val="single" w:sz="4" w:space="0" w:color="auto"/>
              <w:bottom w:val="single" w:sz="4" w:space="0" w:color="auto"/>
              <w:right w:val="single" w:sz="4" w:space="0" w:color="auto"/>
            </w:tcBorders>
          </w:tcPr>
          <w:p w:rsidR="002A5FB3" w:rsidRPr="00595273" w:rsidRDefault="002A5FB3" w:rsidP="007C77EC">
            <w:pPr>
              <w:jc w:val="center"/>
              <w:rPr>
                <w:lang w:val="sr-Cyrl-CS"/>
              </w:rPr>
            </w:pPr>
            <w:r w:rsidRPr="00595273">
              <w:rPr>
                <w:lang w:val="sr-Cyrl-CS"/>
              </w:rPr>
              <w:t>7.</w:t>
            </w:r>
          </w:p>
        </w:tc>
      </w:tr>
      <w:tr w:rsidR="002A5FB3" w:rsidRPr="00595273">
        <w:tc>
          <w:tcPr>
            <w:tcW w:w="621" w:type="dxa"/>
            <w:tcBorders>
              <w:top w:val="single" w:sz="4" w:space="0" w:color="auto"/>
              <w:left w:val="single" w:sz="4" w:space="0" w:color="auto"/>
              <w:bottom w:val="single" w:sz="4" w:space="0" w:color="auto"/>
              <w:right w:val="single" w:sz="4" w:space="0" w:color="auto"/>
            </w:tcBorders>
            <w:vAlign w:val="bottom"/>
          </w:tcPr>
          <w:p w:rsidR="002A5FB3" w:rsidRPr="009070A8" w:rsidRDefault="002A5FB3" w:rsidP="007C77EC">
            <w:pPr>
              <w:jc w:val="right"/>
            </w:pPr>
            <w:r w:rsidRPr="009070A8">
              <w:t>1</w:t>
            </w:r>
          </w:p>
        </w:tc>
        <w:tc>
          <w:tcPr>
            <w:tcW w:w="4275" w:type="dxa"/>
            <w:tcBorders>
              <w:top w:val="single" w:sz="4" w:space="0" w:color="auto"/>
              <w:left w:val="single" w:sz="4" w:space="0" w:color="auto"/>
              <w:bottom w:val="single" w:sz="4" w:space="0" w:color="auto"/>
              <w:right w:val="single" w:sz="4" w:space="0" w:color="auto"/>
            </w:tcBorders>
            <w:vAlign w:val="bottom"/>
          </w:tcPr>
          <w:p w:rsidR="002A5FB3" w:rsidRPr="009070A8" w:rsidRDefault="002A5FB3" w:rsidP="007C77EC">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844" w:type="dxa"/>
            <w:tcBorders>
              <w:top w:val="single" w:sz="4" w:space="0" w:color="auto"/>
              <w:left w:val="single" w:sz="4" w:space="0" w:color="auto"/>
              <w:bottom w:val="single" w:sz="4" w:space="0" w:color="auto"/>
              <w:right w:val="single" w:sz="4" w:space="0" w:color="auto"/>
            </w:tcBorders>
          </w:tcPr>
          <w:p w:rsidR="002A5FB3" w:rsidRPr="00694C05" w:rsidRDefault="002A5FB3" w:rsidP="007C77EC">
            <w:pPr>
              <w:jc w:val="center"/>
            </w:pPr>
            <w:r>
              <w:t>кг</w:t>
            </w:r>
          </w:p>
        </w:tc>
        <w:tc>
          <w:tcPr>
            <w:tcW w:w="992" w:type="dxa"/>
            <w:tcBorders>
              <w:top w:val="single" w:sz="4" w:space="0" w:color="auto"/>
              <w:left w:val="single" w:sz="4" w:space="0" w:color="auto"/>
              <w:bottom w:val="single" w:sz="4" w:space="0" w:color="auto"/>
              <w:right w:val="single" w:sz="4" w:space="0" w:color="auto"/>
            </w:tcBorders>
            <w:vAlign w:val="center"/>
          </w:tcPr>
          <w:p w:rsidR="002A5FB3" w:rsidRPr="002A5FB3" w:rsidRDefault="002A5FB3" w:rsidP="007C77EC">
            <w:pPr>
              <w:jc w:val="center"/>
            </w:pPr>
            <w:r w:rsidRPr="002A5FB3">
              <w:t>500</w:t>
            </w:r>
          </w:p>
        </w:tc>
        <w:tc>
          <w:tcPr>
            <w:tcW w:w="1566" w:type="dxa"/>
            <w:tcBorders>
              <w:top w:val="single" w:sz="4" w:space="0" w:color="auto"/>
              <w:left w:val="single" w:sz="4" w:space="0" w:color="auto"/>
              <w:bottom w:val="single" w:sz="4" w:space="0" w:color="auto"/>
              <w:right w:val="single" w:sz="4" w:space="0" w:color="auto"/>
            </w:tcBorders>
          </w:tcPr>
          <w:p w:rsidR="002A5FB3" w:rsidRPr="00595273" w:rsidRDefault="002A5FB3" w:rsidP="007C77EC">
            <w:pPr>
              <w:rPr>
                <w:lang w:val="sr-Latn-CS"/>
              </w:rPr>
            </w:pPr>
          </w:p>
        </w:tc>
        <w:tc>
          <w:tcPr>
            <w:tcW w:w="1276" w:type="dxa"/>
            <w:tcBorders>
              <w:top w:val="single" w:sz="4" w:space="0" w:color="auto"/>
              <w:left w:val="single" w:sz="4" w:space="0" w:color="auto"/>
              <w:bottom w:val="single" w:sz="4" w:space="0" w:color="auto"/>
              <w:right w:val="single" w:sz="4" w:space="0" w:color="auto"/>
            </w:tcBorders>
          </w:tcPr>
          <w:p w:rsidR="002A5FB3" w:rsidRPr="00595273" w:rsidRDefault="002A5FB3" w:rsidP="007C77EC">
            <w:pPr>
              <w:rPr>
                <w:lang w:val="sr-Cyrl-CS"/>
              </w:rPr>
            </w:pPr>
          </w:p>
        </w:tc>
        <w:tc>
          <w:tcPr>
            <w:tcW w:w="1276" w:type="dxa"/>
            <w:tcBorders>
              <w:top w:val="single" w:sz="4" w:space="0" w:color="auto"/>
              <w:left w:val="single" w:sz="4" w:space="0" w:color="auto"/>
              <w:bottom w:val="single" w:sz="4" w:space="0" w:color="auto"/>
              <w:right w:val="single" w:sz="4" w:space="0" w:color="auto"/>
            </w:tcBorders>
          </w:tcPr>
          <w:p w:rsidR="002A5FB3" w:rsidRPr="00595273" w:rsidRDefault="002A5FB3" w:rsidP="007C77EC">
            <w:pPr>
              <w:rPr>
                <w:lang w:val="sr-Cyrl-CS"/>
              </w:rPr>
            </w:pPr>
          </w:p>
        </w:tc>
      </w:tr>
      <w:tr w:rsidR="002A5FB3" w:rsidRPr="00595273">
        <w:tc>
          <w:tcPr>
            <w:tcW w:w="621" w:type="dxa"/>
            <w:tcBorders>
              <w:top w:val="single" w:sz="4" w:space="0" w:color="auto"/>
              <w:left w:val="single" w:sz="4" w:space="0" w:color="auto"/>
              <w:bottom w:val="single" w:sz="4" w:space="0" w:color="auto"/>
              <w:right w:val="single" w:sz="4" w:space="0" w:color="auto"/>
            </w:tcBorders>
            <w:vAlign w:val="bottom"/>
          </w:tcPr>
          <w:p w:rsidR="002A5FB3" w:rsidRPr="009070A8" w:rsidRDefault="002A5FB3" w:rsidP="002A5FB3">
            <w:pPr>
              <w:jc w:val="right"/>
            </w:pPr>
            <w:r w:rsidRPr="009070A8">
              <w:t>2</w:t>
            </w:r>
          </w:p>
        </w:tc>
        <w:tc>
          <w:tcPr>
            <w:tcW w:w="4275" w:type="dxa"/>
            <w:tcBorders>
              <w:top w:val="single" w:sz="4" w:space="0" w:color="auto"/>
              <w:left w:val="single" w:sz="4" w:space="0" w:color="auto"/>
              <w:bottom w:val="single" w:sz="4" w:space="0" w:color="auto"/>
              <w:right w:val="single" w:sz="4" w:space="0" w:color="auto"/>
            </w:tcBorders>
            <w:vAlign w:val="bottom"/>
          </w:tcPr>
          <w:p w:rsidR="002A5FB3" w:rsidRPr="009070A8" w:rsidRDefault="002A5FB3" w:rsidP="002A5FB3">
            <w:r>
              <w:t>Пилећи</w:t>
            </w:r>
            <w:r w:rsidRPr="009070A8">
              <w:t xml:space="preserve"> </w:t>
            </w:r>
            <w:r>
              <w:t>батак</w:t>
            </w:r>
            <w:r w:rsidRPr="009070A8">
              <w:t xml:space="preserve"> </w:t>
            </w:r>
            <w:r>
              <w:t>са</w:t>
            </w:r>
            <w:r w:rsidRPr="009070A8">
              <w:t xml:space="preserve"> </w:t>
            </w:r>
            <w:r>
              <w:t>карабатком</w:t>
            </w:r>
          </w:p>
        </w:tc>
        <w:tc>
          <w:tcPr>
            <w:tcW w:w="844" w:type="dxa"/>
            <w:tcBorders>
              <w:top w:val="single" w:sz="4" w:space="0" w:color="auto"/>
              <w:left w:val="single" w:sz="4" w:space="0" w:color="auto"/>
              <w:bottom w:val="single" w:sz="4" w:space="0" w:color="auto"/>
              <w:right w:val="single" w:sz="4" w:space="0" w:color="auto"/>
            </w:tcBorders>
          </w:tcPr>
          <w:p w:rsidR="002A5FB3" w:rsidRPr="00694C05" w:rsidRDefault="002A5FB3" w:rsidP="002A5FB3">
            <w:pPr>
              <w:jc w:val="center"/>
            </w:pPr>
            <w:r>
              <w:t>кг</w:t>
            </w:r>
          </w:p>
        </w:tc>
        <w:tc>
          <w:tcPr>
            <w:tcW w:w="992" w:type="dxa"/>
            <w:tcBorders>
              <w:top w:val="single" w:sz="4" w:space="0" w:color="auto"/>
              <w:left w:val="single" w:sz="4" w:space="0" w:color="auto"/>
              <w:bottom w:val="single" w:sz="4" w:space="0" w:color="auto"/>
              <w:right w:val="single" w:sz="4" w:space="0" w:color="auto"/>
            </w:tcBorders>
            <w:vAlign w:val="center"/>
          </w:tcPr>
          <w:p w:rsidR="002A5FB3" w:rsidRPr="002A5FB3" w:rsidRDefault="002A5FB3" w:rsidP="002A5FB3">
            <w:pPr>
              <w:jc w:val="center"/>
            </w:pPr>
            <w:r w:rsidRPr="002A5FB3">
              <w:t>400</w:t>
            </w:r>
          </w:p>
        </w:tc>
        <w:tc>
          <w:tcPr>
            <w:tcW w:w="1566" w:type="dxa"/>
            <w:tcBorders>
              <w:top w:val="single" w:sz="4" w:space="0" w:color="auto"/>
              <w:left w:val="single" w:sz="4" w:space="0" w:color="auto"/>
              <w:bottom w:val="single" w:sz="4" w:space="0" w:color="auto"/>
              <w:right w:val="single" w:sz="4" w:space="0" w:color="auto"/>
            </w:tcBorders>
          </w:tcPr>
          <w:p w:rsidR="002A5FB3" w:rsidRPr="00595273" w:rsidRDefault="002A5FB3" w:rsidP="002A5FB3">
            <w:pPr>
              <w:rPr>
                <w:lang w:val="sr-Cyrl-CS"/>
              </w:rPr>
            </w:pPr>
          </w:p>
        </w:tc>
        <w:tc>
          <w:tcPr>
            <w:tcW w:w="1276" w:type="dxa"/>
            <w:tcBorders>
              <w:top w:val="single" w:sz="4" w:space="0" w:color="auto"/>
              <w:left w:val="single" w:sz="4" w:space="0" w:color="auto"/>
              <w:bottom w:val="single" w:sz="4" w:space="0" w:color="auto"/>
              <w:right w:val="single" w:sz="4" w:space="0" w:color="auto"/>
            </w:tcBorders>
          </w:tcPr>
          <w:p w:rsidR="002A5FB3" w:rsidRPr="00595273" w:rsidRDefault="002A5FB3" w:rsidP="002A5FB3">
            <w:pPr>
              <w:rPr>
                <w:lang w:val="sr-Cyrl-CS"/>
              </w:rPr>
            </w:pPr>
          </w:p>
        </w:tc>
        <w:tc>
          <w:tcPr>
            <w:tcW w:w="1276" w:type="dxa"/>
            <w:tcBorders>
              <w:top w:val="single" w:sz="4" w:space="0" w:color="auto"/>
              <w:left w:val="single" w:sz="4" w:space="0" w:color="auto"/>
              <w:bottom w:val="single" w:sz="4" w:space="0" w:color="auto"/>
              <w:right w:val="single" w:sz="4" w:space="0" w:color="auto"/>
            </w:tcBorders>
          </w:tcPr>
          <w:p w:rsidR="002A5FB3" w:rsidRPr="00595273" w:rsidRDefault="002A5FB3" w:rsidP="002A5FB3">
            <w:pPr>
              <w:rPr>
                <w:lang w:val="sr-Cyrl-CS"/>
              </w:rPr>
            </w:pPr>
          </w:p>
        </w:tc>
      </w:tr>
      <w:tr w:rsidR="002A5FB3" w:rsidRPr="00595273">
        <w:trPr>
          <w:trHeight w:val="70"/>
        </w:trPr>
        <w:tc>
          <w:tcPr>
            <w:tcW w:w="621" w:type="dxa"/>
            <w:tcBorders>
              <w:top w:val="single" w:sz="4" w:space="0" w:color="auto"/>
              <w:left w:val="single" w:sz="4" w:space="0" w:color="auto"/>
              <w:bottom w:val="single" w:sz="4" w:space="0" w:color="auto"/>
              <w:right w:val="single" w:sz="4" w:space="0" w:color="auto"/>
            </w:tcBorders>
            <w:vAlign w:val="bottom"/>
          </w:tcPr>
          <w:p w:rsidR="002A5FB3" w:rsidRPr="009070A8" w:rsidRDefault="002A5FB3" w:rsidP="002A5FB3">
            <w:pPr>
              <w:jc w:val="right"/>
            </w:pPr>
            <w:r w:rsidRPr="009070A8">
              <w:t>3</w:t>
            </w:r>
          </w:p>
        </w:tc>
        <w:tc>
          <w:tcPr>
            <w:tcW w:w="4275" w:type="dxa"/>
            <w:tcBorders>
              <w:top w:val="single" w:sz="4" w:space="0" w:color="auto"/>
              <w:left w:val="single" w:sz="4" w:space="0" w:color="auto"/>
              <w:bottom w:val="single" w:sz="4" w:space="0" w:color="auto"/>
              <w:right w:val="single" w:sz="4" w:space="0" w:color="auto"/>
            </w:tcBorders>
            <w:vAlign w:val="bottom"/>
          </w:tcPr>
          <w:p w:rsidR="002A5FB3" w:rsidRPr="009070A8" w:rsidRDefault="002A5FB3" w:rsidP="002A5FB3">
            <w:r>
              <w:t>Пилећа</w:t>
            </w:r>
            <w:r w:rsidRPr="009070A8">
              <w:t xml:space="preserve"> </w:t>
            </w:r>
            <w:r>
              <w:t>виршла</w:t>
            </w:r>
            <w:r w:rsidRPr="009070A8">
              <w:t xml:space="preserve"> (</w:t>
            </w:r>
            <w:r>
              <w:t>ринфуз</w:t>
            </w:r>
            <w:r w:rsidRPr="009070A8">
              <w:t>)</w:t>
            </w:r>
          </w:p>
        </w:tc>
        <w:tc>
          <w:tcPr>
            <w:tcW w:w="844" w:type="dxa"/>
            <w:tcBorders>
              <w:top w:val="single" w:sz="4" w:space="0" w:color="auto"/>
              <w:left w:val="single" w:sz="4" w:space="0" w:color="auto"/>
              <w:bottom w:val="single" w:sz="4" w:space="0" w:color="auto"/>
              <w:right w:val="single" w:sz="4" w:space="0" w:color="auto"/>
            </w:tcBorders>
          </w:tcPr>
          <w:p w:rsidR="002A5FB3" w:rsidRPr="00694C05" w:rsidRDefault="002A5FB3" w:rsidP="002A5FB3">
            <w:pPr>
              <w:jc w:val="center"/>
            </w:pPr>
            <w:r>
              <w:t>кг</w:t>
            </w:r>
          </w:p>
        </w:tc>
        <w:tc>
          <w:tcPr>
            <w:tcW w:w="992" w:type="dxa"/>
            <w:tcBorders>
              <w:top w:val="single" w:sz="4" w:space="0" w:color="auto"/>
              <w:left w:val="single" w:sz="4" w:space="0" w:color="auto"/>
              <w:bottom w:val="single" w:sz="4" w:space="0" w:color="auto"/>
              <w:right w:val="single" w:sz="4" w:space="0" w:color="auto"/>
            </w:tcBorders>
            <w:vAlign w:val="center"/>
          </w:tcPr>
          <w:p w:rsidR="002A5FB3" w:rsidRPr="002A5FB3" w:rsidRDefault="002A5FB3" w:rsidP="002A5FB3">
            <w:pPr>
              <w:jc w:val="center"/>
            </w:pPr>
            <w:r w:rsidRPr="002A5FB3">
              <w:t>450</w:t>
            </w:r>
          </w:p>
        </w:tc>
        <w:tc>
          <w:tcPr>
            <w:tcW w:w="1566" w:type="dxa"/>
            <w:tcBorders>
              <w:top w:val="single" w:sz="4" w:space="0" w:color="auto"/>
              <w:left w:val="single" w:sz="4" w:space="0" w:color="auto"/>
              <w:bottom w:val="single" w:sz="4" w:space="0" w:color="auto"/>
              <w:right w:val="single" w:sz="4" w:space="0" w:color="auto"/>
            </w:tcBorders>
          </w:tcPr>
          <w:p w:rsidR="002A5FB3" w:rsidRPr="00595273" w:rsidRDefault="002A5FB3" w:rsidP="002A5FB3">
            <w:pPr>
              <w:rPr>
                <w:lang w:val="sr-Cyrl-CS"/>
              </w:rPr>
            </w:pPr>
          </w:p>
        </w:tc>
        <w:tc>
          <w:tcPr>
            <w:tcW w:w="1276" w:type="dxa"/>
            <w:tcBorders>
              <w:top w:val="single" w:sz="4" w:space="0" w:color="auto"/>
              <w:left w:val="single" w:sz="4" w:space="0" w:color="auto"/>
              <w:bottom w:val="single" w:sz="4" w:space="0" w:color="auto"/>
              <w:right w:val="single" w:sz="4" w:space="0" w:color="auto"/>
            </w:tcBorders>
          </w:tcPr>
          <w:p w:rsidR="002A5FB3" w:rsidRPr="00595273" w:rsidRDefault="002A5FB3" w:rsidP="002A5FB3">
            <w:pPr>
              <w:rPr>
                <w:lang w:val="sr-Cyrl-CS"/>
              </w:rPr>
            </w:pPr>
          </w:p>
        </w:tc>
        <w:tc>
          <w:tcPr>
            <w:tcW w:w="1276" w:type="dxa"/>
            <w:tcBorders>
              <w:top w:val="single" w:sz="4" w:space="0" w:color="auto"/>
              <w:left w:val="single" w:sz="4" w:space="0" w:color="auto"/>
              <w:bottom w:val="single" w:sz="4" w:space="0" w:color="auto"/>
              <w:right w:val="single" w:sz="4" w:space="0" w:color="auto"/>
            </w:tcBorders>
          </w:tcPr>
          <w:p w:rsidR="002A5FB3" w:rsidRPr="00595273" w:rsidRDefault="002A5FB3" w:rsidP="002A5FB3">
            <w:pPr>
              <w:rPr>
                <w:lang w:val="sr-Cyrl-CS"/>
              </w:rPr>
            </w:pPr>
          </w:p>
        </w:tc>
      </w:tr>
      <w:tr w:rsidR="002A5FB3" w:rsidRPr="00595273">
        <w:trPr>
          <w:trHeight w:val="70"/>
        </w:trPr>
        <w:tc>
          <w:tcPr>
            <w:tcW w:w="621" w:type="dxa"/>
            <w:tcBorders>
              <w:top w:val="single" w:sz="4" w:space="0" w:color="auto"/>
              <w:left w:val="single" w:sz="4" w:space="0" w:color="auto"/>
              <w:bottom w:val="single" w:sz="4" w:space="0" w:color="auto"/>
              <w:right w:val="single" w:sz="4" w:space="0" w:color="auto"/>
            </w:tcBorders>
            <w:vAlign w:val="bottom"/>
          </w:tcPr>
          <w:p w:rsidR="002A5FB3" w:rsidRPr="009070A8" w:rsidRDefault="002A5FB3" w:rsidP="002A5FB3">
            <w:pPr>
              <w:jc w:val="right"/>
            </w:pPr>
            <w:r w:rsidRPr="009070A8">
              <w:t>4</w:t>
            </w:r>
          </w:p>
        </w:tc>
        <w:tc>
          <w:tcPr>
            <w:tcW w:w="4275" w:type="dxa"/>
            <w:tcBorders>
              <w:top w:val="single" w:sz="4" w:space="0" w:color="auto"/>
              <w:left w:val="single" w:sz="4" w:space="0" w:color="auto"/>
              <w:bottom w:val="single" w:sz="4" w:space="0" w:color="auto"/>
              <w:right w:val="single" w:sz="4" w:space="0" w:color="auto"/>
            </w:tcBorders>
            <w:vAlign w:val="bottom"/>
          </w:tcPr>
          <w:p w:rsidR="002A5FB3" w:rsidRPr="009070A8" w:rsidRDefault="002A5FB3" w:rsidP="002A5FB3">
            <w:r>
              <w:t>Сува</w:t>
            </w:r>
            <w:r w:rsidRPr="009070A8">
              <w:t xml:space="preserve"> </w:t>
            </w:r>
            <w:r>
              <w:t>сланина</w:t>
            </w:r>
          </w:p>
        </w:tc>
        <w:tc>
          <w:tcPr>
            <w:tcW w:w="844" w:type="dxa"/>
            <w:tcBorders>
              <w:top w:val="single" w:sz="4" w:space="0" w:color="auto"/>
              <w:left w:val="single" w:sz="4" w:space="0" w:color="auto"/>
              <w:bottom w:val="single" w:sz="4" w:space="0" w:color="auto"/>
              <w:right w:val="single" w:sz="4" w:space="0" w:color="auto"/>
            </w:tcBorders>
          </w:tcPr>
          <w:p w:rsidR="002A5FB3" w:rsidRPr="00694C05" w:rsidRDefault="002A5FB3" w:rsidP="002A5FB3">
            <w:pPr>
              <w:jc w:val="center"/>
            </w:pPr>
            <w:r>
              <w:t>кг</w:t>
            </w:r>
          </w:p>
        </w:tc>
        <w:tc>
          <w:tcPr>
            <w:tcW w:w="992" w:type="dxa"/>
            <w:tcBorders>
              <w:top w:val="single" w:sz="4" w:space="0" w:color="auto"/>
              <w:left w:val="single" w:sz="4" w:space="0" w:color="auto"/>
              <w:bottom w:val="single" w:sz="4" w:space="0" w:color="auto"/>
              <w:right w:val="single" w:sz="4" w:space="0" w:color="auto"/>
            </w:tcBorders>
            <w:vAlign w:val="center"/>
          </w:tcPr>
          <w:p w:rsidR="002A5FB3" w:rsidRPr="002A5FB3" w:rsidRDefault="002A5FB3" w:rsidP="002A5FB3">
            <w:pPr>
              <w:jc w:val="center"/>
            </w:pPr>
            <w:r w:rsidRPr="002A5FB3">
              <w:t>110</w:t>
            </w:r>
          </w:p>
        </w:tc>
        <w:tc>
          <w:tcPr>
            <w:tcW w:w="1566" w:type="dxa"/>
            <w:tcBorders>
              <w:top w:val="single" w:sz="4" w:space="0" w:color="auto"/>
              <w:left w:val="single" w:sz="4" w:space="0" w:color="auto"/>
              <w:bottom w:val="single" w:sz="4" w:space="0" w:color="auto"/>
              <w:right w:val="single" w:sz="4" w:space="0" w:color="auto"/>
            </w:tcBorders>
          </w:tcPr>
          <w:p w:rsidR="002A5FB3" w:rsidRPr="00595273" w:rsidRDefault="002A5FB3" w:rsidP="002A5FB3">
            <w:pPr>
              <w:rPr>
                <w:lang w:val="sr-Cyrl-CS"/>
              </w:rPr>
            </w:pPr>
          </w:p>
        </w:tc>
        <w:tc>
          <w:tcPr>
            <w:tcW w:w="1276" w:type="dxa"/>
            <w:tcBorders>
              <w:top w:val="single" w:sz="4" w:space="0" w:color="auto"/>
              <w:left w:val="single" w:sz="4" w:space="0" w:color="auto"/>
              <w:bottom w:val="single" w:sz="4" w:space="0" w:color="auto"/>
              <w:right w:val="single" w:sz="4" w:space="0" w:color="auto"/>
            </w:tcBorders>
          </w:tcPr>
          <w:p w:rsidR="002A5FB3" w:rsidRPr="00595273" w:rsidRDefault="002A5FB3" w:rsidP="002A5FB3">
            <w:pPr>
              <w:rPr>
                <w:lang w:val="sr-Cyrl-CS"/>
              </w:rPr>
            </w:pPr>
          </w:p>
        </w:tc>
        <w:tc>
          <w:tcPr>
            <w:tcW w:w="1276" w:type="dxa"/>
            <w:tcBorders>
              <w:top w:val="single" w:sz="4" w:space="0" w:color="auto"/>
              <w:left w:val="single" w:sz="4" w:space="0" w:color="auto"/>
              <w:bottom w:val="single" w:sz="4" w:space="0" w:color="auto"/>
              <w:right w:val="single" w:sz="4" w:space="0" w:color="auto"/>
            </w:tcBorders>
          </w:tcPr>
          <w:p w:rsidR="002A5FB3" w:rsidRPr="00595273" w:rsidRDefault="002A5FB3" w:rsidP="002A5FB3">
            <w:pPr>
              <w:rPr>
                <w:lang w:val="sr-Cyrl-CS"/>
              </w:rPr>
            </w:pPr>
          </w:p>
        </w:tc>
      </w:tr>
      <w:tr w:rsidR="002A5FB3" w:rsidRPr="00595273">
        <w:trPr>
          <w:trHeight w:val="70"/>
        </w:trPr>
        <w:tc>
          <w:tcPr>
            <w:tcW w:w="621" w:type="dxa"/>
            <w:tcBorders>
              <w:top w:val="single" w:sz="4" w:space="0" w:color="auto"/>
              <w:left w:val="single" w:sz="4" w:space="0" w:color="auto"/>
              <w:bottom w:val="single" w:sz="4" w:space="0" w:color="auto"/>
              <w:right w:val="single" w:sz="4" w:space="0" w:color="auto"/>
            </w:tcBorders>
            <w:vAlign w:val="bottom"/>
          </w:tcPr>
          <w:p w:rsidR="002A5FB3" w:rsidRPr="009070A8" w:rsidRDefault="002A5FB3" w:rsidP="002A5FB3">
            <w:pPr>
              <w:jc w:val="right"/>
            </w:pPr>
            <w:r w:rsidRPr="009070A8">
              <w:t>5</w:t>
            </w:r>
          </w:p>
        </w:tc>
        <w:tc>
          <w:tcPr>
            <w:tcW w:w="4275" w:type="dxa"/>
            <w:tcBorders>
              <w:top w:val="single" w:sz="4" w:space="0" w:color="auto"/>
              <w:left w:val="single" w:sz="4" w:space="0" w:color="auto"/>
              <w:bottom w:val="single" w:sz="4" w:space="0" w:color="auto"/>
              <w:right w:val="single" w:sz="4" w:space="0" w:color="auto"/>
            </w:tcBorders>
            <w:vAlign w:val="bottom"/>
          </w:tcPr>
          <w:p w:rsidR="002A5FB3" w:rsidRPr="009070A8" w:rsidRDefault="002A5FB3" w:rsidP="002A5FB3">
            <w:r>
              <w:t>Пилећи</w:t>
            </w:r>
            <w:r w:rsidRPr="009070A8">
              <w:t xml:space="preserve"> </w:t>
            </w:r>
            <w:r>
              <w:t>паризер</w:t>
            </w:r>
            <w:r w:rsidRPr="009070A8">
              <w:t xml:space="preserve"> - </w:t>
            </w:r>
            <w:r>
              <w:t>е</w:t>
            </w:r>
            <w:r w:rsidRPr="009070A8">
              <w:t>x</w:t>
            </w:r>
            <w:r>
              <w:t>тра</w:t>
            </w:r>
          </w:p>
        </w:tc>
        <w:tc>
          <w:tcPr>
            <w:tcW w:w="844" w:type="dxa"/>
            <w:tcBorders>
              <w:top w:val="single" w:sz="4" w:space="0" w:color="auto"/>
              <w:left w:val="single" w:sz="4" w:space="0" w:color="auto"/>
              <w:bottom w:val="single" w:sz="4" w:space="0" w:color="auto"/>
              <w:right w:val="single" w:sz="4" w:space="0" w:color="auto"/>
            </w:tcBorders>
          </w:tcPr>
          <w:p w:rsidR="002A5FB3" w:rsidRPr="00694C05" w:rsidRDefault="002A5FB3" w:rsidP="002A5FB3">
            <w:pPr>
              <w:jc w:val="center"/>
            </w:pPr>
            <w:r>
              <w:t>кг</w:t>
            </w:r>
          </w:p>
        </w:tc>
        <w:tc>
          <w:tcPr>
            <w:tcW w:w="992" w:type="dxa"/>
            <w:tcBorders>
              <w:top w:val="single" w:sz="4" w:space="0" w:color="auto"/>
              <w:left w:val="single" w:sz="4" w:space="0" w:color="auto"/>
              <w:bottom w:val="single" w:sz="4" w:space="0" w:color="auto"/>
              <w:right w:val="single" w:sz="4" w:space="0" w:color="auto"/>
            </w:tcBorders>
            <w:vAlign w:val="center"/>
          </w:tcPr>
          <w:p w:rsidR="002A5FB3" w:rsidRPr="002A5FB3" w:rsidRDefault="002A5FB3" w:rsidP="002A5FB3">
            <w:pPr>
              <w:jc w:val="center"/>
            </w:pPr>
            <w:r w:rsidRPr="002A5FB3">
              <w:t>310</w:t>
            </w:r>
          </w:p>
        </w:tc>
        <w:tc>
          <w:tcPr>
            <w:tcW w:w="1566" w:type="dxa"/>
            <w:tcBorders>
              <w:top w:val="single" w:sz="4" w:space="0" w:color="auto"/>
              <w:left w:val="single" w:sz="4" w:space="0" w:color="auto"/>
              <w:bottom w:val="single" w:sz="4" w:space="0" w:color="auto"/>
              <w:right w:val="single" w:sz="4" w:space="0" w:color="auto"/>
            </w:tcBorders>
          </w:tcPr>
          <w:p w:rsidR="002A5FB3" w:rsidRPr="00595273" w:rsidRDefault="002A5FB3" w:rsidP="002A5FB3">
            <w:pPr>
              <w:rPr>
                <w:lang w:val="sr-Cyrl-CS"/>
              </w:rPr>
            </w:pPr>
          </w:p>
        </w:tc>
        <w:tc>
          <w:tcPr>
            <w:tcW w:w="1276" w:type="dxa"/>
            <w:tcBorders>
              <w:top w:val="single" w:sz="4" w:space="0" w:color="auto"/>
              <w:left w:val="single" w:sz="4" w:space="0" w:color="auto"/>
              <w:bottom w:val="single" w:sz="4" w:space="0" w:color="auto"/>
              <w:right w:val="single" w:sz="4" w:space="0" w:color="auto"/>
            </w:tcBorders>
          </w:tcPr>
          <w:p w:rsidR="002A5FB3" w:rsidRPr="00595273" w:rsidRDefault="002A5FB3" w:rsidP="002A5FB3">
            <w:pPr>
              <w:rPr>
                <w:lang w:val="sr-Cyrl-CS"/>
              </w:rPr>
            </w:pPr>
          </w:p>
        </w:tc>
        <w:tc>
          <w:tcPr>
            <w:tcW w:w="1276" w:type="dxa"/>
            <w:tcBorders>
              <w:top w:val="single" w:sz="4" w:space="0" w:color="auto"/>
              <w:left w:val="single" w:sz="4" w:space="0" w:color="auto"/>
              <w:bottom w:val="single" w:sz="4" w:space="0" w:color="auto"/>
              <w:right w:val="single" w:sz="4" w:space="0" w:color="auto"/>
            </w:tcBorders>
          </w:tcPr>
          <w:p w:rsidR="002A5FB3" w:rsidRPr="00595273" w:rsidRDefault="002A5FB3" w:rsidP="002A5FB3">
            <w:pPr>
              <w:rPr>
                <w:lang w:val="sr-Cyrl-CS"/>
              </w:rPr>
            </w:pPr>
          </w:p>
        </w:tc>
      </w:tr>
      <w:tr w:rsidR="002A5FB3" w:rsidRPr="00595273">
        <w:tc>
          <w:tcPr>
            <w:tcW w:w="6732" w:type="dxa"/>
            <w:gridSpan w:val="4"/>
            <w:tcBorders>
              <w:top w:val="single" w:sz="4" w:space="0" w:color="auto"/>
              <w:left w:val="single" w:sz="4" w:space="0" w:color="auto"/>
              <w:bottom w:val="single" w:sz="4" w:space="0" w:color="auto"/>
              <w:right w:val="single" w:sz="4" w:space="0" w:color="auto"/>
            </w:tcBorders>
          </w:tcPr>
          <w:p w:rsidR="002A5FB3" w:rsidRPr="00595273" w:rsidRDefault="002A5FB3" w:rsidP="007C77EC">
            <w:pPr>
              <w:jc w:val="center"/>
              <w:rPr>
                <w:lang w:val="sr-Cyrl-CS"/>
              </w:rPr>
            </w:pPr>
          </w:p>
        </w:tc>
        <w:tc>
          <w:tcPr>
            <w:tcW w:w="4118" w:type="dxa"/>
            <w:gridSpan w:val="3"/>
            <w:tcBorders>
              <w:top w:val="single" w:sz="4" w:space="0" w:color="auto"/>
              <w:left w:val="single" w:sz="4" w:space="0" w:color="auto"/>
              <w:bottom w:val="single" w:sz="4" w:space="0" w:color="auto"/>
              <w:right w:val="single" w:sz="4" w:space="0" w:color="auto"/>
            </w:tcBorders>
            <w:vAlign w:val="center"/>
          </w:tcPr>
          <w:p w:rsidR="002A5FB3" w:rsidRPr="00595273" w:rsidRDefault="002A5FB3" w:rsidP="007C77EC">
            <w:pPr>
              <w:rPr>
                <w:lang w:val="sr-Cyrl-CS"/>
              </w:rPr>
            </w:pPr>
          </w:p>
          <w:p w:rsidR="002A5FB3" w:rsidRPr="00595273" w:rsidRDefault="002A5FB3" w:rsidP="007C77EC">
            <w:pPr>
              <w:rPr>
                <w:lang w:val="sr-Cyrl-CS"/>
              </w:rPr>
            </w:pPr>
            <w:r w:rsidRPr="00595273">
              <w:rPr>
                <w:lang w:val="sr-Cyrl-CS"/>
              </w:rPr>
              <w:t>Укупно: _____________________</w:t>
            </w:r>
          </w:p>
        </w:tc>
      </w:tr>
    </w:tbl>
    <w:p w:rsidR="002A5FB3" w:rsidRPr="00595273" w:rsidRDefault="002A5FB3" w:rsidP="002A5FB3">
      <w:pPr>
        <w:ind w:left="5440" w:firstLine="680"/>
        <w:rPr>
          <w:lang w:val="sr-Cyrl-CS"/>
        </w:rPr>
      </w:pPr>
      <w:r w:rsidRPr="00595273">
        <w:rPr>
          <w:lang w:val="sr-Latn-CS"/>
        </w:rPr>
        <w:t xml:space="preserve"> </w:t>
      </w:r>
      <w:r w:rsidRPr="00595273">
        <w:rPr>
          <w:lang w:val="sr-Cyrl-CS"/>
        </w:rPr>
        <w:t xml:space="preserve"> </w:t>
      </w:r>
    </w:p>
    <w:p w:rsidR="002A5FB3" w:rsidRPr="00595273" w:rsidRDefault="002A5FB3" w:rsidP="002A5FB3">
      <w:pPr>
        <w:ind w:left="5440" w:firstLine="680"/>
        <w:rPr>
          <w:lang w:val="sr-Latn-CS"/>
        </w:rPr>
      </w:pPr>
      <w:r w:rsidRPr="00595273">
        <w:rPr>
          <w:b/>
          <w:bCs/>
          <w:lang w:val="sr-Cyrl-CS"/>
        </w:rPr>
        <w:t>УКУПНО</w:t>
      </w:r>
      <w:r w:rsidRPr="00595273">
        <w:rPr>
          <w:lang w:val="sr-Latn-CS"/>
        </w:rPr>
        <w:t xml:space="preserve"> : _________________</w:t>
      </w:r>
    </w:p>
    <w:p w:rsidR="002A5FB3" w:rsidRDefault="002A5FB3" w:rsidP="002A5FB3">
      <w:pPr>
        <w:rPr>
          <w:b/>
          <w:bCs/>
          <w:lang w:val="sr-Cyrl-CS"/>
        </w:rPr>
      </w:pPr>
    </w:p>
    <w:p w:rsidR="002A5FB3" w:rsidRDefault="002A5FB3" w:rsidP="002A5FB3">
      <w:pPr>
        <w:rPr>
          <w:b/>
          <w:bCs/>
          <w:lang w:val="sr-Cyrl-CS"/>
        </w:rPr>
      </w:pPr>
    </w:p>
    <w:p w:rsidR="002A5FB3" w:rsidRPr="000B44A8" w:rsidRDefault="002A5FB3" w:rsidP="002A5FB3">
      <w:pPr>
        <w:rPr>
          <w:lang w:val="sr-Latn-CS"/>
        </w:rPr>
      </w:pPr>
      <w:r w:rsidRPr="00FD5B5C">
        <w:rPr>
          <w:b/>
          <w:bCs/>
          <w:lang w:val="sr-Cyrl-CS"/>
        </w:rPr>
        <w:t>Напомена</w:t>
      </w:r>
      <w:r w:rsidRPr="00FD5B5C">
        <w:rPr>
          <w:b/>
          <w:bCs/>
          <w:lang w:val="sr-Latn-CS"/>
        </w:rPr>
        <w:t xml:space="preserve">: </w:t>
      </w:r>
      <w:r>
        <w:rPr>
          <w:b/>
          <w:bCs/>
          <w:lang w:val="sr-Cyrl-CS"/>
        </w:rPr>
        <w:t>К</w:t>
      </w:r>
      <w:r w:rsidRPr="00F365B7">
        <w:rPr>
          <w:b/>
          <w:bCs/>
          <w:lang w:val="sr-Cyrl-CS"/>
        </w:rPr>
        <w:t>оличине</w:t>
      </w:r>
      <w:r w:rsidRPr="00F365B7">
        <w:rPr>
          <w:b/>
          <w:bCs/>
          <w:lang w:val="sr-Latn-CS"/>
        </w:rPr>
        <w:t xml:space="preserve"> </w:t>
      </w:r>
      <w:r w:rsidRPr="00F365B7">
        <w:rPr>
          <w:b/>
          <w:bCs/>
          <w:lang w:val="sr-Cyrl-CS"/>
        </w:rPr>
        <w:t>дате</w:t>
      </w:r>
      <w:r w:rsidRPr="00F365B7">
        <w:rPr>
          <w:b/>
          <w:bCs/>
          <w:lang w:val="sr-Latn-CS"/>
        </w:rPr>
        <w:t xml:space="preserve"> </w:t>
      </w:r>
      <w:r w:rsidRPr="00F365B7">
        <w:rPr>
          <w:b/>
          <w:bCs/>
          <w:lang w:val="sr-Cyrl-CS"/>
        </w:rPr>
        <w:t>у</w:t>
      </w:r>
      <w:r w:rsidRPr="00F365B7">
        <w:rPr>
          <w:b/>
          <w:bCs/>
          <w:lang w:val="sr-Latn-CS"/>
        </w:rPr>
        <w:t xml:space="preserve"> </w:t>
      </w:r>
      <w:r w:rsidRPr="00F365B7">
        <w:rPr>
          <w:b/>
          <w:bCs/>
          <w:lang w:val="sr-Cyrl-CS"/>
        </w:rPr>
        <w:t>колони</w:t>
      </w:r>
      <w:r w:rsidRPr="00F365B7">
        <w:rPr>
          <w:b/>
          <w:bCs/>
          <w:lang w:val="sr-Latn-CS"/>
        </w:rPr>
        <w:t xml:space="preserve"> 4 </w:t>
      </w:r>
      <w:r w:rsidRPr="00F365B7">
        <w:rPr>
          <w:b/>
          <w:bCs/>
          <w:lang w:val="sr-Cyrl-CS"/>
        </w:rPr>
        <w:t>су</w:t>
      </w:r>
      <w:r w:rsidRPr="00F365B7">
        <w:rPr>
          <w:b/>
          <w:bCs/>
          <w:lang w:val="sr-Latn-CS"/>
        </w:rPr>
        <w:t xml:space="preserve"> </w:t>
      </w:r>
      <w:r>
        <w:rPr>
          <w:b/>
          <w:bCs/>
          <w:lang w:val="sr-Cyrl-CS"/>
        </w:rPr>
        <w:t xml:space="preserve">за </w:t>
      </w:r>
      <w:r>
        <w:rPr>
          <w:b/>
          <w:bCs/>
        </w:rPr>
        <w:t>период до 31.05.2018. године</w:t>
      </w:r>
      <w:r>
        <w:rPr>
          <w:b/>
          <w:bCs/>
          <w:lang w:val="sr-Cyrl-CS"/>
        </w:rPr>
        <w:t>.</w:t>
      </w:r>
    </w:p>
    <w:p w:rsidR="002A5FB3" w:rsidRDefault="002A5FB3" w:rsidP="002A5FB3">
      <w:pPr>
        <w:rPr>
          <w:lang w:val="sr-Cyrl-CS"/>
        </w:rPr>
      </w:pPr>
    </w:p>
    <w:p w:rsidR="003F0582" w:rsidRDefault="003F0582" w:rsidP="003F0582">
      <w:pPr>
        <w:rPr>
          <w:lang/>
        </w:rPr>
      </w:pPr>
    </w:p>
    <w:p w:rsidR="001D379D" w:rsidRDefault="001D379D" w:rsidP="003F0582">
      <w:pPr>
        <w:rPr>
          <w:b/>
          <w:lang w:val="sr-Cyrl-CS"/>
        </w:rPr>
      </w:pPr>
      <w:r>
        <w:rPr>
          <w:b/>
          <w:lang/>
        </w:rPr>
        <w:t>У колону 7 – Посебне напомене унети стопу ПДВ -а</w:t>
      </w: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Pr="00BD4764" w:rsidRDefault="00BD4764" w:rsidP="003F0582">
      <w:pPr>
        <w:rPr>
          <w:b/>
          <w:lang w:val="sr-Cyrl-CS"/>
        </w:rPr>
      </w:pPr>
    </w:p>
    <w:p w:rsidR="00FA27FA" w:rsidRDefault="00FA27FA" w:rsidP="00FA27FA">
      <w:pPr>
        <w:rPr>
          <w:lang w:val="sr-Cyrl-CS"/>
        </w:rPr>
      </w:pPr>
    </w:p>
    <w:p w:rsidR="002A5FB3" w:rsidRDefault="002A5FB3" w:rsidP="00FA27FA">
      <w:pPr>
        <w:rPr>
          <w:b/>
          <w:iCs/>
        </w:rPr>
      </w:pPr>
    </w:p>
    <w:p w:rsidR="002A5FB3" w:rsidRDefault="002A5FB3" w:rsidP="00FA27FA">
      <w:pPr>
        <w:rPr>
          <w:b/>
          <w:iCs/>
        </w:rPr>
      </w:pPr>
    </w:p>
    <w:p w:rsidR="0027668A" w:rsidRDefault="0027668A" w:rsidP="002A5FB3">
      <w:pPr>
        <w:rPr>
          <w:b/>
          <w:iCs/>
        </w:rPr>
      </w:pPr>
    </w:p>
    <w:p w:rsidR="0027668A" w:rsidRDefault="0027668A" w:rsidP="0027668A">
      <w:pPr>
        <w:pStyle w:val="BodyText"/>
        <w:tabs>
          <w:tab w:val="left" w:pos="7565"/>
          <w:tab w:val="left" w:pos="10628"/>
        </w:tabs>
        <w:spacing w:line="242" w:lineRule="exact"/>
        <w:ind w:left="4456" w:hanging="4456"/>
        <w:rPr>
          <w:b/>
          <w:iCs/>
        </w:rPr>
      </w:pPr>
    </w:p>
    <w:p w:rsidR="0027668A" w:rsidRDefault="00FA27FA" w:rsidP="0027668A">
      <w:pPr>
        <w:pStyle w:val="BodyText"/>
        <w:tabs>
          <w:tab w:val="left" w:pos="7565"/>
          <w:tab w:val="left" w:pos="10628"/>
        </w:tabs>
        <w:spacing w:line="242" w:lineRule="exact"/>
        <w:ind w:left="4456" w:hanging="4456"/>
        <w:rPr>
          <w:b/>
          <w:bCs/>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w:t>
      </w:r>
      <w:r w:rsidR="002A5FB3">
        <w:rPr>
          <w:b/>
          <w:bCs/>
          <w:lang w:val="sr-Cyrl-CS"/>
        </w:rPr>
        <w:t>ЈНОП 12/17</w:t>
      </w:r>
      <w:r w:rsidR="002A5FB3" w:rsidRPr="00B63E7B">
        <w:rPr>
          <w:b/>
          <w:bCs/>
          <w:lang w:val="sr-Cyrl-CS"/>
        </w:rPr>
        <w:t xml:space="preserve"> –</w:t>
      </w:r>
      <w:r w:rsidR="002A5FB3">
        <w:rPr>
          <w:b/>
          <w:bCs/>
          <w:lang w:val="sr-Cyrl-CS"/>
        </w:rPr>
        <w:t xml:space="preserve"> </w:t>
      </w:r>
      <w:r w:rsidR="0027668A">
        <w:rPr>
          <w:b/>
          <w:bCs/>
        </w:rPr>
        <w:t>Животне</w:t>
      </w:r>
    </w:p>
    <w:p w:rsidR="002A5FB3" w:rsidRPr="0027668A" w:rsidRDefault="0027668A" w:rsidP="0027668A">
      <w:pPr>
        <w:pStyle w:val="BodyText"/>
        <w:tabs>
          <w:tab w:val="left" w:pos="7565"/>
          <w:tab w:val="left" w:pos="10628"/>
        </w:tabs>
        <w:spacing w:line="242" w:lineRule="exact"/>
        <w:ind w:left="4456" w:hanging="4456"/>
        <w:rPr>
          <w:b/>
          <w:bCs/>
        </w:rPr>
      </w:pPr>
      <w:r>
        <w:rPr>
          <w:b/>
          <w:bCs/>
        </w:rPr>
        <w:t xml:space="preserve">намирнице – </w:t>
      </w:r>
      <w:r w:rsidRPr="009070A8">
        <w:rPr>
          <w:b/>
          <w:bCs/>
        </w:rPr>
        <w:t>Месо и прерађевине од меса</w:t>
      </w:r>
      <w:r w:rsidR="002A5FB3" w:rsidRPr="002A5FB3">
        <w:rPr>
          <w:b/>
          <w:lang w:val="sr-Cyrl-CS"/>
        </w:rPr>
        <w:t xml:space="preserve">, </w:t>
      </w:r>
      <w:r w:rsidR="002A5FB3">
        <w:rPr>
          <w:lang w:val="sr-Cyrl-CS"/>
        </w:rPr>
        <w:t>о</w:t>
      </w:r>
      <w:r w:rsidR="002A5FB3">
        <w:rPr>
          <w:lang/>
        </w:rPr>
        <w:t>рн</w:t>
      </w:r>
      <w:r w:rsidR="002A5FB3" w:rsidRPr="009070A8">
        <w:rPr>
          <w:lang w:val="sr-Cyrl-CS"/>
        </w:rPr>
        <w:t xml:space="preserve"> – 15100000 </w:t>
      </w: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B34E7F" w:rsidRDefault="00FA27FA" w:rsidP="00FA27FA">
      <w:pPr>
        <w:pStyle w:val="BodyText"/>
        <w:spacing w:after="0"/>
        <w:rPr>
          <w:lang/>
        </w:rPr>
      </w:pPr>
      <w:r w:rsidRPr="00E142A9">
        <w:rPr>
          <w:lang w:val="sr-Cyrl-CS"/>
        </w:rPr>
        <w:t>а) самостално</w:t>
      </w: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B34E7F" w:rsidRPr="00E142A9" w:rsidRDefault="00B34E7F" w:rsidP="00B34E7F">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B34E7F" w:rsidRDefault="00B34E7F" w:rsidP="00B34E7F">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B34E7F" w:rsidRPr="00067C40" w:rsidRDefault="00B34E7F" w:rsidP="00B34E7F">
      <w:pPr>
        <w:pStyle w:val="BodyText"/>
        <w:spacing w:after="0"/>
        <w:jc w:val="both"/>
      </w:pPr>
    </w:p>
    <w:p w:rsidR="00B34E7F" w:rsidRPr="00E142A9" w:rsidRDefault="00B34E7F" w:rsidP="00B34E7F">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B34E7F" w:rsidRPr="00E142A9" w:rsidRDefault="00B34E7F" w:rsidP="00B34E7F">
      <w:pPr>
        <w:pStyle w:val="BodyText"/>
        <w:spacing w:after="0"/>
        <w:jc w:val="both"/>
        <w:rPr>
          <w:lang w:val="sr-Cyrl-CS"/>
        </w:rPr>
      </w:pPr>
    </w:p>
    <w:p w:rsidR="00B34E7F" w:rsidRDefault="00B34E7F" w:rsidP="00B34E7F">
      <w:pPr>
        <w:pStyle w:val="BodyText"/>
        <w:spacing w:after="0"/>
        <w:rPr>
          <w:lang w:val="sr-Cyrl-CS"/>
        </w:rPr>
      </w:pPr>
      <w:r w:rsidRPr="00E142A9">
        <w:rPr>
          <w:lang w:val="sr-Cyrl-CS"/>
        </w:rPr>
        <w:t>Рок и начин плаћања износи: _________________________________________</w:t>
      </w:r>
    </w:p>
    <w:p w:rsidR="00B34E7F" w:rsidRDefault="00B34E7F" w:rsidP="00B34E7F">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7C77EC" w:rsidRDefault="00FA27FA" w:rsidP="00FA27FA">
      <w:pPr>
        <w:ind w:left="7380" w:firstLine="540"/>
        <w:jc w:val="both"/>
        <w:rPr>
          <w:b/>
          <w:bCs/>
          <w:lang/>
        </w:rPr>
      </w:pPr>
    </w:p>
    <w:p w:rsidR="00FA27FA" w:rsidRDefault="00FA27FA" w:rsidP="00FA27FA">
      <w:pPr>
        <w:ind w:left="7740" w:firstLine="180"/>
        <w:jc w:val="right"/>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2A5FB3" w:rsidRDefault="002A5FB3" w:rsidP="002A5FB3">
      <w:pPr>
        <w:tabs>
          <w:tab w:val="left" w:pos="549"/>
        </w:tabs>
        <w:jc w:val="both"/>
        <w:rPr>
          <w:lang/>
        </w:rPr>
      </w:pPr>
    </w:p>
    <w:p w:rsidR="00FA27FA" w:rsidRPr="00DB26A6" w:rsidRDefault="00FA27FA" w:rsidP="002A5FB3">
      <w:pPr>
        <w:tabs>
          <w:tab w:val="left" w:pos="549"/>
        </w:tabs>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2A5FB3">
        <w:rPr>
          <w:b/>
          <w:bCs/>
          <w:lang w:val="sr-Cyrl-CS"/>
        </w:rPr>
        <w:t>ЈНОП 12/17</w:t>
      </w:r>
      <w:r w:rsidR="002A5FB3" w:rsidRPr="00B63E7B">
        <w:rPr>
          <w:b/>
          <w:bCs/>
          <w:lang w:val="sr-Cyrl-CS"/>
        </w:rPr>
        <w:t xml:space="preserve"> –</w:t>
      </w:r>
      <w:r w:rsidR="002A5FB3">
        <w:rPr>
          <w:b/>
          <w:bCs/>
          <w:lang w:val="sr-Cyrl-CS"/>
        </w:rPr>
        <w:t xml:space="preserve"> </w:t>
      </w:r>
      <w:r w:rsidR="0027668A">
        <w:rPr>
          <w:b/>
          <w:bCs/>
          <w:lang/>
        </w:rPr>
        <w:t xml:space="preserve">Животне намирнице – </w:t>
      </w:r>
      <w:r w:rsidR="002A5FB3" w:rsidRPr="002A5FB3">
        <w:rPr>
          <w:b/>
          <w:lang w:val="sr-Cyrl-CS"/>
        </w:rPr>
        <w:t>Месо и прерађевине од меса</w:t>
      </w:r>
      <w:r w:rsidR="002A5FB3" w:rsidRPr="00186C70">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5A64A7" w:rsidRDefault="00FA27FA" w:rsidP="00FA27FA">
      <w:pPr>
        <w:tabs>
          <w:tab w:val="left" w:pos="549"/>
        </w:tabs>
        <w:jc w:val="both"/>
        <w:rPr>
          <w:b/>
          <w:i/>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27668A">
        <w:rPr>
          <w:b/>
          <w:bCs/>
          <w:lang w:val="sr-Cyrl-CS"/>
        </w:rPr>
        <w:t>ЈНОП 12/17</w:t>
      </w:r>
      <w:r w:rsidR="0027668A" w:rsidRPr="00B63E7B">
        <w:rPr>
          <w:b/>
          <w:bCs/>
          <w:lang w:val="sr-Cyrl-CS"/>
        </w:rPr>
        <w:t xml:space="preserve"> –</w:t>
      </w:r>
      <w:r w:rsidR="0027668A">
        <w:rPr>
          <w:b/>
          <w:bCs/>
          <w:lang w:val="sr-Cyrl-CS"/>
        </w:rPr>
        <w:t xml:space="preserve"> </w:t>
      </w:r>
      <w:r w:rsidR="0027668A">
        <w:rPr>
          <w:b/>
          <w:bCs/>
          <w:lang/>
        </w:rPr>
        <w:t xml:space="preserve">Животне намирнице – </w:t>
      </w:r>
      <w:r w:rsidR="0027668A" w:rsidRPr="002A5FB3">
        <w:rPr>
          <w:b/>
          <w:lang w:val="sr-Cyrl-CS"/>
        </w:rPr>
        <w:t>Месо и прерађевине од меса</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A27FA" w:rsidRPr="007D3456" w:rsidRDefault="00FA27FA" w:rsidP="00FA27FA">
      <w:pPr>
        <w:tabs>
          <w:tab w:val="left" w:pos="5880"/>
        </w:tabs>
        <w:outlineLvl w:val="0"/>
        <w:rPr>
          <w:bCs/>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3803A0">
        <w:rPr>
          <w:iCs/>
          <w:lang w:val="sr-Cyrl-CS"/>
        </w:rPr>
        <w:t xml:space="preserve">        </w:t>
      </w:r>
      <w:r w:rsidR="0027668A">
        <w:rPr>
          <w:b/>
          <w:bCs/>
          <w:lang w:val="sr-Cyrl-CS"/>
        </w:rPr>
        <w:t>ЈНОП 12/17</w:t>
      </w:r>
      <w:r w:rsidR="0027668A" w:rsidRPr="00B63E7B">
        <w:rPr>
          <w:b/>
          <w:bCs/>
          <w:lang w:val="sr-Cyrl-CS"/>
        </w:rPr>
        <w:t xml:space="preserve"> –</w:t>
      </w:r>
      <w:r w:rsidR="0027668A">
        <w:rPr>
          <w:b/>
          <w:bCs/>
          <w:lang w:val="sr-Cyrl-CS"/>
        </w:rPr>
        <w:t xml:space="preserve"> </w:t>
      </w:r>
      <w:r w:rsidR="0027668A">
        <w:rPr>
          <w:b/>
          <w:bCs/>
          <w:lang/>
        </w:rPr>
        <w:t xml:space="preserve">Животне намирнице – </w:t>
      </w:r>
      <w:r w:rsidR="0027668A" w:rsidRPr="002A5FB3">
        <w:rPr>
          <w:b/>
          <w:lang w:val="sr-Cyrl-CS"/>
        </w:rPr>
        <w:t>Месо и прерађевине од меса</w:t>
      </w: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27668A">
        <w:rPr>
          <w:b/>
          <w:bCs/>
          <w:lang w:val="sr-Cyrl-CS"/>
        </w:rPr>
        <w:t>ЈНОП 12/17</w:t>
      </w:r>
      <w:r w:rsidR="0027668A" w:rsidRPr="00B63E7B">
        <w:rPr>
          <w:b/>
          <w:bCs/>
          <w:lang w:val="sr-Cyrl-CS"/>
        </w:rPr>
        <w:t xml:space="preserve"> –</w:t>
      </w:r>
      <w:r w:rsidR="0027668A">
        <w:rPr>
          <w:b/>
          <w:bCs/>
          <w:lang w:val="sr-Cyrl-CS"/>
        </w:rPr>
        <w:t xml:space="preserve"> </w:t>
      </w:r>
      <w:r w:rsidR="0027668A">
        <w:rPr>
          <w:b/>
          <w:bCs/>
          <w:lang/>
        </w:rPr>
        <w:t xml:space="preserve">Животне намирнице – </w:t>
      </w:r>
      <w:r w:rsidR="0027668A" w:rsidRPr="002A5FB3">
        <w:rPr>
          <w:b/>
          <w:lang w:val="sr-Cyrl-CS"/>
        </w:rPr>
        <w:t>Месо и прерађевине од меса</w:t>
      </w:r>
      <w:r w:rsidR="0027668A" w:rsidRPr="00A13B4F">
        <w:rPr>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867240" w:rsidRDefault="007C0938" w:rsidP="007C0938">
      <w:pPr>
        <w:jc w:val="both"/>
        <w:rPr>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003803A0">
        <w:t>у поступку јавне набавке</w:t>
      </w:r>
      <w:r w:rsidR="002D2178" w:rsidRPr="00867240">
        <w:rPr>
          <w:b/>
          <w:iCs/>
          <w:lang w:val="sr-Cyrl-CS"/>
        </w:rPr>
        <w:t xml:space="preserve"> </w:t>
      </w:r>
      <w:r w:rsidR="002D2178" w:rsidRPr="00867240">
        <w:rPr>
          <w:b/>
          <w:iCs/>
        </w:rPr>
        <w:t xml:space="preserve">бр. </w:t>
      </w:r>
      <w:r w:rsidR="00B05A68">
        <w:rPr>
          <w:b/>
          <w:bCs/>
          <w:lang w:val="sr-Cyrl-CS"/>
        </w:rPr>
        <w:t>ЈНОП 12/17</w:t>
      </w:r>
      <w:r w:rsidR="00B05A68" w:rsidRPr="00B63E7B">
        <w:rPr>
          <w:b/>
          <w:bCs/>
          <w:lang w:val="sr-Cyrl-CS"/>
        </w:rPr>
        <w:t xml:space="preserve"> –</w:t>
      </w:r>
      <w:r w:rsidR="00B05A68">
        <w:rPr>
          <w:b/>
          <w:bCs/>
          <w:lang w:val="sr-Cyrl-CS"/>
        </w:rPr>
        <w:t xml:space="preserve"> </w:t>
      </w:r>
      <w:r w:rsidR="00B05A68">
        <w:rPr>
          <w:b/>
          <w:bCs/>
          <w:lang/>
        </w:rPr>
        <w:t xml:space="preserve">Животне намирнице – </w:t>
      </w:r>
      <w:r w:rsidR="00B05A68" w:rsidRPr="002A5FB3">
        <w:rPr>
          <w:b/>
          <w:lang w:val="sr-Cyrl-CS"/>
        </w:rPr>
        <w:t>Месо и прерађевине од меса</w:t>
      </w:r>
      <w:r w:rsidRPr="00867240">
        <w:rPr>
          <w:b/>
          <w:lang w:val="sr-Latn-CS"/>
        </w:rPr>
        <w:t>,</w:t>
      </w:r>
      <w:r w:rsidRPr="00867240">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7C77EC">
          <w:footerReference w:type="default" r:id="rId12"/>
          <w:pgSz w:w="11907" w:h="16840"/>
          <w:pgMar w:top="567" w:right="567" w:bottom="284" w:left="851" w:header="0" w:footer="1531" w:gutter="0"/>
          <w:pgNumType w:start="5"/>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r w:rsidR="00473197">
        <w:rPr>
          <w:lang w:val="sr-Cyrl-CS"/>
        </w:rPr>
        <w:t xml:space="preserve"> са термокингом</w:t>
      </w:r>
      <w:r w:rsidR="00473197">
        <w:rPr>
          <w:lang/>
        </w:rPr>
        <w:t xml:space="preserve"> </w:t>
      </w:r>
      <w:r w:rsidRPr="00867240">
        <w:rPr>
          <w:lang w:val="sr-Cyrl-CS"/>
        </w:rPr>
        <w:t>.</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1D379D" w:rsidRDefault="007C0938" w:rsidP="007C0938">
      <w:pPr>
        <w:tabs>
          <w:tab w:val="left" w:pos="6028"/>
        </w:tabs>
        <w:autoSpaceDE w:val="0"/>
        <w:jc w:val="both"/>
        <w:rPr>
          <w:bCs/>
          <w:iCs/>
        </w:rPr>
      </w:pPr>
      <w:r w:rsidRPr="001D379D">
        <w:rPr>
          <w:b/>
          <w:bCs/>
          <w:iCs/>
        </w:rPr>
        <w:t>Напомена: Уколико понуду подноси група понуђача,</w:t>
      </w:r>
      <w:r w:rsidRPr="001D379D">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473197">
      <w:pPr>
        <w:pStyle w:val="BodyText"/>
        <w:tabs>
          <w:tab w:val="left" w:pos="8871"/>
        </w:tabs>
        <w:spacing w:before="59"/>
        <w:sectPr w:rsidR="007C0938" w:rsidRPr="00867240" w:rsidSect="00E12753">
          <w:pgSz w:w="11907" w:h="16840"/>
          <w:pgMar w:top="680" w:right="567" w:bottom="284" w:left="851" w:header="0" w:footer="1624" w:gutter="0"/>
          <w:cols w:space="720"/>
        </w:sect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lang/>
        </w:rPr>
      </w:pPr>
      <w:r>
        <w:rPr>
          <w:lang w:val="sr-Cyrl-CS"/>
        </w:rPr>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sidR="00473197">
        <w:rPr>
          <w:rFonts w:cs="Arial"/>
          <w:b/>
          <w:lang/>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432094" w:rsidRDefault="00FA27FA" w:rsidP="00FA27FA">
      <w:pPr>
        <w:tabs>
          <w:tab w:val="left" w:pos="930"/>
        </w:tabs>
        <w:rPr>
          <w:rFonts w:cs="Arial"/>
          <w:lang w:val="sr-Latn-CS"/>
        </w:rPr>
      </w:pPr>
    </w:p>
    <w:p w:rsidR="00FA27FA" w:rsidRDefault="00FA27FA" w:rsidP="00FA27FA">
      <w:pPr>
        <w:rPr>
          <w:rFonts w:cs="Arial"/>
          <w:lang/>
        </w:rPr>
      </w:pPr>
    </w:p>
    <w:p w:rsidR="007C77EC" w:rsidRDefault="007C77EC" w:rsidP="00FA27FA">
      <w:pPr>
        <w:rPr>
          <w:rFonts w:cs="Arial"/>
          <w:lang/>
        </w:rPr>
      </w:pPr>
    </w:p>
    <w:p w:rsidR="007C77EC" w:rsidRPr="007C77EC" w:rsidRDefault="007C77EC" w:rsidP="00FA27FA">
      <w:pPr>
        <w:rPr>
          <w:rFonts w:cs="Arial"/>
          <w:lang/>
        </w:rPr>
      </w:pPr>
    </w:p>
    <w:p w:rsidR="00FA27FA" w:rsidRDefault="00FA27FA" w:rsidP="00FA27FA">
      <w:pPr>
        <w:rPr>
          <w:rFonts w:cs="Arial"/>
          <w:lang w:val="sr-Latn-CS"/>
        </w:rPr>
      </w:pPr>
    </w:p>
    <w:p w:rsidR="00FA27FA" w:rsidRDefault="00FA27FA" w:rsidP="00FA27FA">
      <w:pPr>
        <w:rPr>
          <w:rFonts w:cs="Arial"/>
          <w:lang w:val="sr-Latn-CS"/>
        </w:rPr>
      </w:pPr>
    </w:p>
    <w:p w:rsidR="00B05A68" w:rsidRPr="0098095D" w:rsidRDefault="00B05A68" w:rsidP="00B05A68">
      <w:pPr>
        <w:rPr>
          <w:rFonts w:cs="Arial"/>
          <w:lang w:val="sr-Cyrl-CS"/>
        </w:rPr>
      </w:pPr>
      <w:r w:rsidRPr="0098095D">
        <w:rPr>
          <w:rFonts w:cs="Arial"/>
          <w:lang w:val="sr-Cyrl-CS"/>
        </w:rPr>
        <w:lastRenderedPageBreak/>
        <w:t>____________________________________________</w:t>
      </w:r>
      <w:r>
        <w:rPr>
          <w:rFonts w:cs="Arial"/>
          <w:lang w:val="sr-Cyrl-CS"/>
        </w:rPr>
        <w:t>_________________________________</w:t>
      </w:r>
    </w:p>
    <w:p w:rsidR="00B05A68" w:rsidRPr="0098095D" w:rsidRDefault="00B05A68" w:rsidP="00B05A68">
      <w:pPr>
        <w:rPr>
          <w:rFonts w:cs="Arial"/>
          <w:lang w:val="sr-Cyrl-CS"/>
        </w:rPr>
      </w:pPr>
      <w:r w:rsidRPr="0098095D">
        <w:rPr>
          <w:rFonts w:cs="Arial"/>
          <w:lang w:val="sr-Cyrl-CS"/>
        </w:rPr>
        <w:t>(назив предузећа, адреса, седиште, име лица које заступа фирму)</w:t>
      </w:r>
    </w:p>
    <w:p w:rsidR="00B05A68" w:rsidRDefault="00B05A68" w:rsidP="00B05A68">
      <w:pPr>
        <w:jc w:val="both"/>
        <w:rPr>
          <w:rFonts w:cs="Arial"/>
          <w:lang w:val="sr-Cyrl-CS"/>
        </w:rPr>
      </w:pPr>
      <w:r>
        <w:rPr>
          <w:rFonts w:cs="Arial"/>
          <w:lang w:val="sr-Cyrl-CS"/>
        </w:rPr>
        <w:t>_______________________________________________________________________________</w:t>
      </w:r>
    </w:p>
    <w:p w:rsidR="00B05A68" w:rsidRDefault="00B05A68" w:rsidP="00B05A68">
      <w:pPr>
        <w:jc w:val="both"/>
        <w:rPr>
          <w:rFonts w:cs="Arial"/>
          <w:lang w:val="sr-Cyrl-CS"/>
        </w:rPr>
      </w:pPr>
      <w:r w:rsidRPr="001A4C8F">
        <w:rPr>
          <w:rFonts w:cs="Arial"/>
          <w:lang w:val="sr-Cyrl-CS"/>
        </w:rPr>
        <w:t>(у даљем тексту овог уговора ПРОДАВАЦ)</w:t>
      </w:r>
    </w:p>
    <w:p w:rsidR="00B05A68" w:rsidRPr="001A4C8F" w:rsidRDefault="00B05A68" w:rsidP="00B05A68">
      <w:pPr>
        <w:jc w:val="both"/>
        <w:rPr>
          <w:rFonts w:cs="Arial"/>
          <w:lang w:val="sr-Cyrl-CS"/>
        </w:rPr>
      </w:pPr>
    </w:p>
    <w:p w:rsidR="00B05A68" w:rsidRDefault="00B05A68" w:rsidP="00B05A68">
      <w:pPr>
        <w:jc w:val="both"/>
        <w:rPr>
          <w:rFonts w:cs="Arial"/>
          <w:lang w:val="sr-Cyrl-CS"/>
        </w:rPr>
      </w:pPr>
      <w:r w:rsidRPr="007C4730">
        <w:rPr>
          <w:rFonts w:cs="Arial"/>
          <w:lang w:val="sr-Cyrl-CS"/>
        </w:rPr>
        <w:t>и</w:t>
      </w:r>
    </w:p>
    <w:p w:rsidR="00B05A68" w:rsidRDefault="00B05A68" w:rsidP="00B05A68">
      <w:pPr>
        <w:jc w:val="both"/>
        <w:rPr>
          <w:rFonts w:cs="Arial"/>
          <w:lang w:val="sr-Cyrl-CS"/>
        </w:rPr>
      </w:pPr>
    </w:p>
    <w:p w:rsidR="00B05A68" w:rsidRPr="007C4730" w:rsidRDefault="00B05A68" w:rsidP="00B05A68">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B05A68" w:rsidRPr="007C4730" w:rsidRDefault="00B05A68" w:rsidP="00B05A68">
      <w:pPr>
        <w:rPr>
          <w:rFonts w:cs="Arial"/>
          <w:lang w:val="sr-Cyrl-CS"/>
        </w:rPr>
      </w:pPr>
    </w:p>
    <w:p w:rsidR="00B05A68" w:rsidRPr="007C4730" w:rsidRDefault="00B05A68" w:rsidP="00B05A68">
      <w:pPr>
        <w:rPr>
          <w:rFonts w:cs="Arial"/>
          <w:lang w:val="sr-Latn-CS"/>
        </w:rPr>
      </w:pPr>
      <w:r w:rsidRPr="007C4730">
        <w:rPr>
          <w:rFonts w:cs="Arial"/>
          <w:lang w:val="sr-Cyrl-CS"/>
        </w:rPr>
        <w:t>Закључили су дана ____________ 201</w:t>
      </w:r>
      <w:r>
        <w:rPr>
          <w:rFonts w:cs="Arial"/>
          <w:lang w:val="sr-Cyrl-CS"/>
        </w:rPr>
        <w:t>7</w:t>
      </w:r>
      <w:r w:rsidRPr="007C4730">
        <w:rPr>
          <w:rFonts w:cs="Arial"/>
          <w:lang w:val="sr-Cyrl-CS"/>
        </w:rPr>
        <w:t>. године.</w:t>
      </w:r>
    </w:p>
    <w:p w:rsidR="00B05A68" w:rsidRDefault="00B05A68" w:rsidP="00B05A68">
      <w:pPr>
        <w:rPr>
          <w:rFonts w:cs="Arial"/>
          <w:lang w:val="sr-Cyrl-CS"/>
        </w:rPr>
      </w:pPr>
    </w:p>
    <w:p w:rsidR="00B05A68" w:rsidRPr="007C191D" w:rsidRDefault="00B05A68" w:rsidP="00B05A68">
      <w:pPr>
        <w:rPr>
          <w:rFonts w:cs="Arial"/>
          <w:lang w:val="sr-Latn-CS"/>
        </w:rPr>
      </w:pPr>
    </w:p>
    <w:p w:rsidR="00B05A68" w:rsidRPr="00CC67A1" w:rsidRDefault="00B05A68" w:rsidP="00B05A68">
      <w:pPr>
        <w:jc w:val="center"/>
        <w:rPr>
          <w:rFonts w:cs="Arial"/>
          <w:b/>
          <w:sz w:val="28"/>
          <w:szCs w:val="28"/>
          <w:lang w:val="sr-Cyrl-CS"/>
        </w:rPr>
      </w:pPr>
      <w:r w:rsidRPr="00CC67A1">
        <w:rPr>
          <w:rFonts w:cs="Arial"/>
          <w:b/>
          <w:sz w:val="28"/>
          <w:szCs w:val="28"/>
          <w:lang w:val="sr-Cyrl-CS"/>
        </w:rPr>
        <w:t>УГОВОР О КУПОПРОДАЈИ</w:t>
      </w:r>
    </w:p>
    <w:p w:rsidR="00B05A68" w:rsidRPr="007C191D" w:rsidRDefault="00B05A68" w:rsidP="00B05A68">
      <w:pPr>
        <w:rPr>
          <w:rFonts w:cs="Arial"/>
          <w:b/>
          <w:sz w:val="28"/>
          <w:lang w:val="sr-Latn-CS"/>
        </w:rPr>
      </w:pPr>
    </w:p>
    <w:p w:rsidR="00B05A68" w:rsidRPr="007C4730" w:rsidRDefault="00B05A68" w:rsidP="00B05A68">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B05A68" w:rsidRPr="00144B41">
        <w:tc>
          <w:tcPr>
            <w:tcW w:w="3860" w:type="dxa"/>
            <w:tcBorders>
              <w:top w:val="single" w:sz="4" w:space="0" w:color="auto"/>
              <w:left w:val="single" w:sz="4" w:space="0" w:color="auto"/>
              <w:bottom w:val="single" w:sz="4" w:space="0" w:color="auto"/>
              <w:right w:val="single" w:sz="4" w:space="0" w:color="auto"/>
            </w:tcBorders>
          </w:tcPr>
          <w:p w:rsidR="00B05A68" w:rsidRPr="00144B41" w:rsidRDefault="00B05A68" w:rsidP="007C77EC">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B05A68" w:rsidRPr="00144B41" w:rsidRDefault="00B05A68" w:rsidP="007C77EC">
            <w:pPr>
              <w:rPr>
                <w:rFonts w:cs="Arial"/>
                <w:lang w:val="sr-Latn-CS"/>
              </w:rPr>
            </w:pPr>
            <w:r w:rsidRPr="00144B41">
              <w:rPr>
                <w:rFonts w:cs="Arial"/>
                <w:lang w:val="sr-Cyrl-CS"/>
              </w:rPr>
              <w:t xml:space="preserve">ПИБ: </w:t>
            </w:r>
          </w:p>
        </w:tc>
      </w:tr>
      <w:tr w:rsidR="00B05A68" w:rsidRPr="00144B41">
        <w:tc>
          <w:tcPr>
            <w:tcW w:w="3860" w:type="dxa"/>
            <w:tcBorders>
              <w:top w:val="single" w:sz="4" w:space="0" w:color="auto"/>
              <w:left w:val="single" w:sz="4" w:space="0" w:color="auto"/>
              <w:bottom w:val="single" w:sz="4" w:space="0" w:color="auto"/>
              <w:right w:val="single" w:sz="4" w:space="0" w:color="auto"/>
            </w:tcBorders>
          </w:tcPr>
          <w:p w:rsidR="00B05A68" w:rsidRPr="00144B41" w:rsidRDefault="00B05A68" w:rsidP="007C77EC">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B05A68" w:rsidRPr="00144B41" w:rsidRDefault="00B05A68" w:rsidP="007C77EC">
            <w:pPr>
              <w:rPr>
                <w:rFonts w:cs="Arial"/>
                <w:lang w:val="sr-Cyrl-CS"/>
              </w:rPr>
            </w:pPr>
            <w:r w:rsidRPr="00144B41">
              <w:rPr>
                <w:rFonts w:cs="Arial"/>
                <w:lang w:val="sr-Cyrl-CS"/>
              </w:rPr>
              <w:t xml:space="preserve">Матични бр.: </w:t>
            </w:r>
          </w:p>
        </w:tc>
      </w:tr>
      <w:tr w:rsidR="00B05A68" w:rsidRPr="00144B41">
        <w:tc>
          <w:tcPr>
            <w:tcW w:w="3860" w:type="dxa"/>
            <w:tcBorders>
              <w:top w:val="single" w:sz="4" w:space="0" w:color="auto"/>
              <w:left w:val="single" w:sz="4" w:space="0" w:color="auto"/>
              <w:bottom w:val="single" w:sz="4" w:space="0" w:color="auto"/>
              <w:right w:val="single" w:sz="4" w:space="0" w:color="auto"/>
            </w:tcBorders>
          </w:tcPr>
          <w:p w:rsidR="00B05A68" w:rsidRPr="00144B41" w:rsidRDefault="00B05A68" w:rsidP="007C77EC">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B05A68" w:rsidRPr="00144B41" w:rsidRDefault="00B05A68" w:rsidP="007C77EC">
            <w:pPr>
              <w:rPr>
                <w:rFonts w:cs="Arial"/>
                <w:lang w:val="sr-Latn-CS"/>
              </w:rPr>
            </w:pPr>
            <w:r w:rsidRPr="00144B41">
              <w:rPr>
                <w:rFonts w:cs="Arial"/>
                <w:lang w:val="sr-Cyrl-CS"/>
              </w:rPr>
              <w:t xml:space="preserve">Број рачуна: </w:t>
            </w:r>
          </w:p>
        </w:tc>
      </w:tr>
      <w:tr w:rsidR="00B05A68" w:rsidRPr="00144B41">
        <w:tc>
          <w:tcPr>
            <w:tcW w:w="3860" w:type="dxa"/>
            <w:tcBorders>
              <w:top w:val="single" w:sz="4" w:space="0" w:color="auto"/>
              <w:left w:val="single" w:sz="4" w:space="0" w:color="auto"/>
              <w:bottom w:val="single" w:sz="4" w:space="0" w:color="auto"/>
              <w:right w:val="single" w:sz="4" w:space="0" w:color="auto"/>
            </w:tcBorders>
          </w:tcPr>
          <w:p w:rsidR="00B05A68" w:rsidRPr="00144B41" w:rsidRDefault="00B05A68" w:rsidP="007C77EC">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B05A68" w:rsidRPr="00144B41" w:rsidRDefault="00B05A68" w:rsidP="007C77EC">
            <w:pPr>
              <w:rPr>
                <w:rFonts w:cs="Arial"/>
                <w:lang w:val="sr-Cyrl-CS"/>
              </w:rPr>
            </w:pPr>
            <w:r w:rsidRPr="00144B41">
              <w:rPr>
                <w:rFonts w:cs="Arial"/>
                <w:lang w:val="sr-Cyrl-CS"/>
              </w:rPr>
              <w:t xml:space="preserve">Телефон: </w:t>
            </w:r>
          </w:p>
        </w:tc>
      </w:tr>
      <w:tr w:rsidR="00B05A68" w:rsidRPr="00144B41">
        <w:tc>
          <w:tcPr>
            <w:tcW w:w="3860" w:type="dxa"/>
            <w:tcBorders>
              <w:top w:val="single" w:sz="4" w:space="0" w:color="auto"/>
              <w:left w:val="single" w:sz="4" w:space="0" w:color="auto"/>
              <w:bottom w:val="single" w:sz="4" w:space="0" w:color="auto"/>
              <w:right w:val="single" w:sz="4" w:space="0" w:color="auto"/>
            </w:tcBorders>
          </w:tcPr>
          <w:p w:rsidR="00B05A68" w:rsidRPr="00144B41" w:rsidRDefault="00B05A68" w:rsidP="007C77EC">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B05A68" w:rsidRPr="00144B41" w:rsidRDefault="00B05A68" w:rsidP="007C77EC">
            <w:pPr>
              <w:rPr>
                <w:rFonts w:cs="Arial"/>
                <w:lang w:val="sr-Cyrl-CS"/>
              </w:rPr>
            </w:pPr>
            <w:r w:rsidRPr="00144B41">
              <w:rPr>
                <w:rFonts w:cs="Arial"/>
                <w:lang w:val="sr-Cyrl-CS"/>
              </w:rPr>
              <w:t xml:space="preserve">Телефакс: </w:t>
            </w:r>
          </w:p>
        </w:tc>
      </w:tr>
      <w:tr w:rsidR="00B05A68" w:rsidRPr="00144B41">
        <w:tc>
          <w:tcPr>
            <w:tcW w:w="3860" w:type="dxa"/>
            <w:tcBorders>
              <w:top w:val="single" w:sz="4" w:space="0" w:color="auto"/>
              <w:left w:val="single" w:sz="4" w:space="0" w:color="auto"/>
              <w:bottom w:val="single" w:sz="4" w:space="0" w:color="auto"/>
              <w:right w:val="single" w:sz="4" w:space="0" w:color="auto"/>
            </w:tcBorders>
          </w:tcPr>
          <w:p w:rsidR="00B05A68" w:rsidRPr="00DE651B" w:rsidRDefault="00B05A68" w:rsidP="007C77EC">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B05A68" w:rsidRPr="00144B41" w:rsidRDefault="00B05A68" w:rsidP="007C77EC">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B05A68" w:rsidRPr="007C4730" w:rsidRDefault="00B05A68" w:rsidP="00B05A68">
      <w:pPr>
        <w:rPr>
          <w:rFonts w:cs="Arial"/>
          <w:b/>
          <w:sz w:val="28"/>
          <w:lang w:val="sr-Cyrl-CS"/>
        </w:rPr>
      </w:pPr>
    </w:p>
    <w:p w:rsidR="00B05A68" w:rsidRPr="007C4730" w:rsidRDefault="00B05A68" w:rsidP="00B05A68">
      <w:pPr>
        <w:rPr>
          <w:rFonts w:cs="Arial"/>
          <w:b/>
          <w:sz w:val="28"/>
          <w:lang w:val="sr-Cyrl-CS"/>
        </w:rPr>
      </w:pPr>
    </w:p>
    <w:p w:rsidR="00B05A68" w:rsidRPr="007C4730" w:rsidRDefault="00B05A68" w:rsidP="00B05A68">
      <w:pPr>
        <w:rPr>
          <w:rFonts w:cs="Arial"/>
          <w:b/>
          <w:sz w:val="28"/>
          <w:lang w:val="sr-Cyrl-CS"/>
        </w:rPr>
      </w:pPr>
    </w:p>
    <w:p w:rsidR="00B05A68" w:rsidRPr="007C4730" w:rsidRDefault="00B05A68" w:rsidP="00B05A68">
      <w:pPr>
        <w:rPr>
          <w:rFonts w:cs="Arial"/>
          <w:b/>
          <w:sz w:val="28"/>
          <w:lang w:val="sr-Cyrl-CS"/>
        </w:rPr>
      </w:pPr>
    </w:p>
    <w:p w:rsidR="00B05A68" w:rsidRPr="007C4730" w:rsidRDefault="00B05A68" w:rsidP="00B05A68">
      <w:pPr>
        <w:rPr>
          <w:rFonts w:cs="Arial"/>
          <w:b/>
          <w:sz w:val="28"/>
          <w:lang w:val="sr-Cyrl-CS"/>
        </w:rPr>
      </w:pPr>
    </w:p>
    <w:p w:rsidR="00B05A68" w:rsidRPr="007C4730" w:rsidRDefault="00B05A68" w:rsidP="00B05A68">
      <w:pPr>
        <w:rPr>
          <w:rFonts w:cs="Arial"/>
          <w:b/>
          <w:sz w:val="28"/>
          <w:lang w:val="sr-Cyrl-CS"/>
        </w:rPr>
      </w:pPr>
    </w:p>
    <w:p w:rsidR="00B05A68" w:rsidRPr="007C4730" w:rsidRDefault="00B05A68" w:rsidP="00B05A68">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B05A68" w:rsidRPr="00144B41">
        <w:tc>
          <w:tcPr>
            <w:tcW w:w="3906" w:type="dxa"/>
            <w:tcBorders>
              <w:top w:val="single" w:sz="4" w:space="0" w:color="auto"/>
              <w:left w:val="single" w:sz="4" w:space="0" w:color="auto"/>
              <w:bottom w:val="single" w:sz="4" w:space="0" w:color="auto"/>
              <w:right w:val="single" w:sz="4" w:space="0" w:color="auto"/>
            </w:tcBorders>
          </w:tcPr>
          <w:p w:rsidR="00B05A68" w:rsidRPr="00144B41" w:rsidRDefault="00B05A68" w:rsidP="007C77EC">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B05A68" w:rsidRPr="00CC565B" w:rsidRDefault="00B05A68" w:rsidP="007C77EC">
            <w:pPr>
              <w:rPr>
                <w:rFonts w:cs="Arial"/>
                <w:b/>
              </w:rPr>
            </w:pPr>
            <w:r w:rsidRPr="00CC565B">
              <w:rPr>
                <w:rFonts w:cs="Arial"/>
                <w:b/>
                <w:lang w:val="sr-Cyrl-CS"/>
              </w:rPr>
              <w:t>ЈН</w:t>
            </w:r>
            <w:r>
              <w:rPr>
                <w:rFonts w:cs="Arial"/>
                <w:b/>
                <w:lang/>
              </w:rPr>
              <w:t>ОП</w:t>
            </w:r>
            <w:r w:rsidRPr="00CC565B">
              <w:rPr>
                <w:rFonts w:cs="Arial"/>
                <w:b/>
                <w:lang w:val="sr-Cyrl-CS"/>
              </w:rPr>
              <w:t xml:space="preserve"> </w:t>
            </w:r>
            <w:r>
              <w:rPr>
                <w:rFonts w:cs="Arial"/>
                <w:b/>
                <w:lang/>
              </w:rPr>
              <w:t>12</w:t>
            </w:r>
            <w:r w:rsidRPr="00CC565B">
              <w:rPr>
                <w:rFonts w:cs="Arial"/>
                <w:b/>
                <w:lang w:val="sr-Cyrl-CS"/>
              </w:rPr>
              <w:t>/1</w:t>
            </w:r>
            <w:r>
              <w:rPr>
                <w:rFonts w:cs="Arial"/>
                <w:b/>
                <w:lang w:val="sr-Cyrl-CS"/>
              </w:rPr>
              <w:t>7</w:t>
            </w:r>
          </w:p>
        </w:tc>
      </w:tr>
      <w:tr w:rsidR="00B05A68" w:rsidRPr="00144B41">
        <w:tc>
          <w:tcPr>
            <w:tcW w:w="3906" w:type="dxa"/>
            <w:tcBorders>
              <w:top w:val="single" w:sz="4" w:space="0" w:color="auto"/>
              <w:left w:val="single" w:sz="4" w:space="0" w:color="auto"/>
              <w:bottom w:val="single" w:sz="4" w:space="0" w:color="auto"/>
              <w:right w:val="single" w:sz="4" w:space="0" w:color="auto"/>
            </w:tcBorders>
          </w:tcPr>
          <w:p w:rsidR="00B05A68" w:rsidRPr="00144B41" w:rsidRDefault="00B05A68" w:rsidP="007C77EC">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B05A68" w:rsidRPr="00144B41" w:rsidRDefault="00B05A68" w:rsidP="007C77EC">
            <w:pPr>
              <w:rPr>
                <w:rFonts w:cs="Arial"/>
                <w:lang w:val="sr-Latn-CS"/>
              </w:rPr>
            </w:pPr>
          </w:p>
        </w:tc>
      </w:tr>
      <w:tr w:rsidR="00B05A68" w:rsidRPr="00144B41">
        <w:tc>
          <w:tcPr>
            <w:tcW w:w="8049" w:type="dxa"/>
            <w:gridSpan w:val="2"/>
            <w:tcBorders>
              <w:top w:val="single" w:sz="4" w:space="0" w:color="auto"/>
              <w:left w:val="single" w:sz="4" w:space="0" w:color="auto"/>
              <w:bottom w:val="single" w:sz="4" w:space="0" w:color="auto"/>
              <w:right w:val="single" w:sz="4" w:space="0" w:color="auto"/>
            </w:tcBorders>
          </w:tcPr>
          <w:p w:rsidR="00B05A68" w:rsidRPr="00144B41" w:rsidRDefault="00B05A68" w:rsidP="007C77EC">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B05A68" w:rsidRDefault="00B05A68" w:rsidP="00B05A68">
      <w:pPr>
        <w:rPr>
          <w:rFonts w:cs="Arial"/>
          <w:b/>
          <w:lang w:val="sr-Cyrl-CS"/>
        </w:rPr>
      </w:pPr>
    </w:p>
    <w:p w:rsidR="00B05A68" w:rsidRPr="007C4730" w:rsidRDefault="00B05A68" w:rsidP="00B05A68">
      <w:pPr>
        <w:rPr>
          <w:rFonts w:cs="Arial"/>
          <w:b/>
          <w:lang w:val="sr-Cyrl-CS"/>
        </w:rPr>
      </w:pPr>
      <w:r w:rsidRPr="007C4730">
        <w:rPr>
          <w:rFonts w:cs="Arial"/>
          <w:b/>
          <w:lang w:val="sr-Cyrl-CS"/>
        </w:rPr>
        <w:t>1. ПРЕДМЕТ УГОВОРА</w:t>
      </w:r>
    </w:p>
    <w:p w:rsidR="00B05A68" w:rsidRPr="003D2256" w:rsidRDefault="00B05A68" w:rsidP="00B05A68">
      <w:pPr>
        <w:rPr>
          <w:lang w:val="sr-Cyrl-CS"/>
        </w:rPr>
      </w:pPr>
      <w:r w:rsidRPr="00F234D3">
        <w:rPr>
          <w:rFonts w:cs="Arial"/>
          <w:lang w:val="sr-Cyrl-CS"/>
        </w:rPr>
        <w:t xml:space="preserve">1.1 Предмет овог уговора је купопродаја: </w:t>
      </w:r>
      <w:r w:rsidRPr="00B25067">
        <w:rPr>
          <w:b/>
          <w:lang w:val="sr-Cyrl-CS"/>
        </w:rPr>
        <w:t xml:space="preserve"> </w:t>
      </w:r>
      <w:r>
        <w:rPr>
          <w:b/>
          <w:bCs/>
          <w:lang w:val="sr-Cyrl-CS"/>
        </w:rPr>
        <w:t>Животне намирнице</w:t>
      </w:r>
      <w:r>
        <w:rPr>
          <w:b/>
          <w:lang/>
        </w:rPr>
        <w:t xml:space="preserve"> – Месо и прерађевине од меса</w:t>
      </w:r>
      <w:r>
        <w:rPr>
          <w:b/>
          <w:lang w:val="sr-Cyrl-CS"/>
        </w:rPr>
        <w:t xml:space="preserve"> </w:t>
      </w:r>
    </w:p>
    <w:p w:rsidR="00B05A68" w:rsidRPr="007C4730" w:rsidRDefault="00B05A68" w:rsidP="00B05A68">
      <w:pPr>
        <w:tabs>
          <w:tab w:val="num" w:pos="360"/>
        </w:tabs>
        <w:ind w:left="360" w:hanging="360"/>
        <w:rPr>
          <w:rFonts w:cs="Arial"/>
          <w:lang w:val="sr-Cyrl-CS"/>
        </w:rPr>
      </w:pPr>
    </w:p>
    <w:p w:rsidR="00B05A68" w:rsidRPr="007C4730" w:rsidRDefault="00B05A68" w:rsidP="00B05A68">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________2017.</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B05A68" w:rsidRPr="007C4730" w:rsidRDefault="00B05A68" w:rsidP="00B05A68">
      <w:pPr>
        <w:rPr>
          <w:rFonts w:cs="Arial"/>
          <w:lang w:val="sr-Cyrl-CS"/>
        </w:rPr>
      </w:pPr>
    </w:p>
    <w:p w:rsidR="00B05A68" w:rsidRPr="007C4730" w:rsidRDefault="00B05A68" w:rsidP="00B05A68">
      <w:pPr>
        <w:jc w:val="both"/>
        <w:rPr>
          <w:rFonts w:cs="Arial"/>
          <w:b/>
          <w:lang w:val="sr-Cyrl-CS"/>
        </w:rPr>
      </w:pPr>
      <w:r w:rsidRPr="007C4730">
        <w:rPr>
          <w:rFonts w:cs="Arial"/>
          <w:b/>
          <w:lang w:val="sr-Cyrl-CS"/>
        </w:rPr>
        <w:t>2. ЦЕНА</w:t>
      </w:r>
    </w:p>
    <w:p w:rsidR="00B05A68" w:rsidRDefault="00B05A68" w:rsidP="00B05A68">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2017</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B05A68" w:rsidRPr="008D610A" w:rsidRDefault="00B05A68" w:rsidP="00B05A68">
      <w:pPr>
        <w:jc w:val="both"/>
        <w:rPr>
          <w:rFonts w:cs="Arial"/>
          <w:lang w:val="sr-Latn-CS"/>
        </w:rPr>
      </w:pPr>
    </w:p>
    <w:p w:rsidR="00B05A68" w:rsidRDefault="00B05A68" w:rsidP="00B05A68">
      <w:pPr>
        <w:jc w:val="both"/>
        <w:rPr>
          <w:rFonts w:cs="Arial"/>
          <w:lang w:val="sr-Cyrl-CS"/>
        </w:rPr>
      </w:pPr>
      <w:r>
        <w:rPr>
          <w:rFonts w:cs="Arial"/>
          <w:lang w:val="sr-Cyrl-CS"/>
        </w:rPr>
        <w:t>Вредност уговора без ПДВ-а износи: ________________ динара</w:t>
      </w:r>
    </w:p>
    <w:p w:rsidR="00B05A68" w:rsidRDefault="00B05A68" w:rsidP="00B05A68">
      <w:pPr>
        <w:jc w:val="both"/>
        <w:rPr>
          <w:rFonts w:cs="Arial"/>
          <w:lang w:val="sr-Cyrl-CS"/>
        </w:rPr>
      </w:pPr>
    </w:p>
    <w:p w:rsidR="00B05A68" w:rsidRDefault="00B05A68" w:rsidP="00B05A68">
      <w:pPr>
        <w:jc w:val="both"/>
        <w:rPr>
          <w:rFonts w:cs="Arial"/>
          <w:lang w:val="sr-Cyrl-CS"/>
        </w:rPr>
      </w:pPr>
      <w:r>
        <w:rPr>
          <w:rFonts w:cs="Arial"/>
          <w:lang w:val="sr-Cyrl-CS"/>
        </w:rPr>
        <w:t>Стопа ПДВ-а: _____________ %</w:t>
      </w:r>
    </w:p>
    <w:p w:rsidR="00B05A68" w:rsidRDefault="00B05A68" w:rsidP="00B05A68">
      <w:pPr>
        <w:jc w:val="both"/>
        <w:rPr>
          <w:rFonts w:cs="Arial"/>
          <w:lang w:val="sr-Cyrl-CS"/>
        </w:rPr>
      </w:pPr>
    </w:p>
    <w:p w:rsidR="00B05A68" w:rsidRDefault="00B05A68" w:rsidP="00B05A68">
      <w:pPr>
        <w:jc w:val="both"/>
        <w:rPr>
          <w:rFonts w:cs="Arial"/>
          <w:lang w:val="sr-Cyrl-CS"/>
        </w:rPr>
      </w:pPr>
      <w:r>
        <w:rPr>
          <w:rFonts w:cs="Arial"/>
          <w:lang w:val="sr-Cyrl-CS"/>
        </w:rPr>
        <w:t>Износ ПДВ-а на укупну вредност уговора: ______________ динара</w:t>
      </w:r>
    </w:p>
    <w:p w:rsidR="00B05A68" w:rsidRDefault="00B05A68" w:rsidP="00B05A68">
      <w:pPr>
        <w:jc w:val="both"/>
        <w:rPr>
          <w:rFonts w:cs="Arial"/>
          <w:lang w:val="sr-Cyrl-CS"/>
        </w:rPr>
      </w:pPr>
    </w:p>
    <w:p w:rsidR="00B05A68" w:rsidRDefault="00B05A68" w:rsidP="00B05A68">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B05A68" w:rsidRDefault="00B05A68" w:rsidP="00B05A68">
      <w:pPr>
        <w:jc w:val="both"/>
        <w:rPr>
          <w:rFonts w:cs="Arial"/>
          <w:b/>
          <w:lang w:val="sr-Latn-CS"/>
        </w:rPr>
      </w:pPr>
    </w:p>
    <w:p w:rsidR="00B05A68" w:rsidRPr="005A41AE" w:rsidRDefault="00B05A68" w:rsidP="00B05A68">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B05A68" w:rsidRPr="005A41AE" w:rsidRDefault="00B05A68" w:rsidP="00B05A68">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B05A68" w:rsidRPr="005A41AE" w:rsidRDefault="00B05A68" w:rsidP="00B05A68">
      <w:pPr>
        <w:jc w:val="both"/>
        <w:rPr>
          <w:b/>
          <w:noProof/>
          <w:lang w:val="sr-Cyrl-CS"/>
        </w:rPr>
      </w:pPr>
      <w:r w:rsidRPr="005A41AE">
        <w:rPr>
          <w:lang w:val="sr-Cyrl-CS"/>
        </w:rPr>
        <w:lastRenderedPageBreak/>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 Тржишном ценом сматраће се средња, односно, просечна малопродајна цена из велетрговина: Темпо, Метро и ДИС трговине.</w:t>
      </w:r>
    </w:p>
    <w:p w:rsidR="00B05A68" w:rsidRPr="005A41AE" w:rsidRDefault="00B05A68" w:rsidP="00B05A68">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B05A68" w:rsidRPr="005A41AE" w:rsidRDefault="00B05A68" w:rsidP="00B05A68">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B05A68" w:rsidRPr="005A41AE" w:rsidRDefault="00B05A68" w:rsidP="00B05A68">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B05A68" w:rsidRPr="005A41AE" w:rsidRDefault="00B05A68" w:rsidP="00B05A68">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B05A68" w:rsidRPr="005A41AE" w:rsidRDefault="00B05A68" w:rsidP="00B05A68">
      <w:pPr>
        <w:jc w:val="both"/>
        <w:rPr>
          <w:lang w:val="sr-Cyrl-CS"/>
        </w:rPr>
      </w:pPr>
    </w:p>
    <w:p w:rsidR="00B05A68" w:rsidRPr="005A41AE" w:rsidRDefault="00B05A68" w:rsidP="00B05A68">
      <w:pPr>
        <w:jc w:val="both"/>
        <w:rPr>
          <w:b/>
          <w:lang w:val="sr-Cyrl-CS"/>
        </w:rPr>
      </w:pPr>
      <w:r w:rsidRPr="005A41AE">
        <w:rPr>
          <w:b/>
          <w:lang w:val="sr-Cyrl-CS"/>
        </w:rPr>
        <w:t>3. РОК И НАЧИН ПЛАЋАЊА</w:t>
      </w:r>
    </w:p>
    <w:p w:rsidR="00B05A68" w:rsidRPr="005A41AE" w:rsidRDefault="00B05A68" w:rsidP="00B05A68">
      <w:pPr>
        <w:pStyle w:val="BodyText"/>
        <w:spacing w:after="0"/>
        <w:jc w:val="both"/>
        <w:rPr>
          <w:lang w:val="sr-Cyrl-CS"/>
        </w:rPr>
      </w:pPr>
      <w:r w:rsidRPr="005A41AE">
        <w:rPr>
          <w:lang w:val="sr-Cyrl-CS"/>
        </w:rPr>
        <w:t xml:space="preserve">3.1 КУПАЦ се обавезује да плаћање по овом Уговору изврши у складу са понудом и то у року од ________. дана. </w:t>
      </w:r>
    </w:p>
    <w:p w:rsidR="00B05A68" w:rsidRPr="005A41AE" w:rsidRDefault="00B05A68" w:rsidP="00B05A68">
      <w:pPr>
        <w:pStyle w:val="BodyText"/>
        <w:spacing w:after="0"/>
        <w:jc w:val="both"/>
        <w:rPr>
          <w:lang w:val="sr-Cyrl-CS"/>
        </w:rPr>
      </w:pPr>
    </w:p>
    <w:p w:rsidR="00B05A68" w:rsidRPr="005A41AE" w:rsidRDefault="00B05A68" w:rsidP="00B05A68">
      <w:pPr>
        <w:pStyle w:val="BodyText"/>
        <w:spacing w:after="0"/>
        <w:jc w:val="both"/>
        <w:rPr>
          <w:b/>
          <w:lang w:val="sr-Cyrl-CS"/>
        </w:rPr>
      </w:pPr>
      <w:r w:rsidRPr="005A41AE">
        <w:rPr>
          <w:b/>
          <w:lang w:val="sr-Cyrl-CS"/>
        </w:rPr>
        <w:t>4. ДИНАМИКА И НАЧИН ИСПОРУКЕ</w:t>
      </w:r>
    </w:p>
    <w:p w:rsidR="00B05A68" w:rsidRPr="005A41AE" w:rsidRDefault="00B05A68" w:rsidP="00B05A68">
      <w:pPr>
        <w:jc w:val="both"/>
        <w:rPr>
          <w:noProof/>
          <w:lang w:val="sr-Cyrl-CS"/>
        </w:rPr>
      </w:pPr>
      <w:r w:rsidRPr="005A41AE">
        <w:rPr>
          <w:lang w:val="sr-Cyrl-CS"/>
        </w:rPr>
        <w:t>4</w:t>
      </w:r>
      <w:r w:rsidRPr="005A41AE">
        <w:t xml:space="preserve">.1. </w:t>
      </w:r>
      <w:r w:rsidRPr="005A41AE">
        <w:rPr>
          <w:noProof/>
          <w:lang w:val="sr-Cyrl-CS"/>
        </w:rPr>
        <w:t>Продавац је дужан да купцу сукцесивно испоручује робу у време које одреди купац својим налогом за испоруку и према потребам</w:t>
      </w:r>
      <w:r w:rsidR="00B34E7F">
        <w:rPr>
          <w:noProof/>
          <w:lang w:val="sr-Cyrl-CS"/>
        </w:rPr>
        <w:t xml:space="preserve">а купца, најкасније у року од </w:t>
      </w:r>
      <w:r w:rsidR="00B34E7F">
        <w:rPr>
          <w:noProof/>
          <w:lang/>
        </w:rPr>
        <w:t xml:space="preserve"> </w:t>
      </w:r>
      <w:r w:rsidRPr="005A41AE">
        <w:rPr>
          <w:noProof/>
          <w:lang w:val="sr-Cyrl-CS"/>
        </w:rPr>
        <w:t>1 дана од пријема налога купца.</w:t>
      </w:r>
    </w:p>
    <w:p w:rsidR="00B05A68" w:rsidRPr="005A41AE" w:rsidRDefault="00B05A68" w:rsidP="00B05A68">
      <w:pPr>
        <w:jc w:val="both"/>
        <w:rPr>
          <w:noProof/>
          <w:lang w:val="sr-Cyrl-CS"/>
        </w:rPr>
      </w:pPr>
      <w:r w:rsidRPr="005A41AE">
        <w:rPr>
          <w:noProof/>
          <w:lang w:val="sr-Cyrl-CS"/>
        </w:rPr>
        <w:t>4.2. Количина животних намирница,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3.1. овог уговора</w:t>
      </w:r>
    </w:p>
    <w:p w:rsidR="00B05A68" w:rsidRPr="005A41AE" w:rsidRDefault="00B05A68" w:rsidP="00B05A68">
      <w:pPr>
        <w:jc w:val="both"/>
        <w:rPr>
          <w:lang w:val="ru-RU"/>
        </w:rPr>
      </w:pPr>
      <w:r w:rsidRPr="005A41AE">
        <w:rPr>
          <w:noProof/>
          <w:lang w:val="sr-Cyrl-CS"/>
        </w:rPr>
        <w:t xml:space="preserve">4.3. </w:t>
      </w:r>
      <w:r w:rsidRPr="005A41AE">
        <w:rPr>
          <w:lang w:val="ru-RU"/>
        </w:rPr>
        <w:t xml:space="preserve">Испорука  намирница вршиће се франко магацин купца - објекат Нови Завод, улица Воводе Мишића бр.48 у Сокобањи. </w:t>
      </w:r>
    </w:p>
    <w:p w:rsidR="00B05A68" w:rsidRPr="005A41AE" w:rsidRDefault="00B05A68" w:rsidP="00B05A68">
      <w:pPr>
        <w:ind w:right="-7"/>
        <w:jc w:val="both"/>
        <w:rPr>
          <w:lang w:val="ru-RU"/>
        </w:rPr>
      </w:pPr>
      <w:r w:rsidRPr="005A41AE">
        <w:rPr>
          <w:lang w:val="ru-RU"/>
        </w:rPr>
        <w:t>4.4. Квалитативни и квантитативни пријем намирница извршиће стручне комисије купца на наведеној локацији.</w:t>
      </w:r>
    </w:p>
    <w:p w:rsidR="00B05A68" w:rsidRPr="005A41AE" w:rsidRDefault="00B05A68" w:rsidP="00B05A68">
      <w:pPr>
        <w:ind w:right="-7"/>
        <w:jc w:val="both"/>
        <w:rPr>
          <w:lang w:val="sr-Cyrl-CS"/>
        </w:rPr>
      </w:pPr>
      <w:r w:rsidRPr="005A41AE">
        <w:rPr>
          <w:lang w:val="sr-Cyrl-CS"/>
        </w:rPr>
        <w:t xml:space="preserve">4.5. </w:t>
      </w:r>
      <w:r w:rsidRPr="005A41AE">
        <w:rPr>
          <w:lang w:val="ru-RU"/>
        </w:rPr>
        <w:t>Продавац је дужан да при свакој испоруци намирница Купцу  преда намирнице са доказима о извршеном  лабораторијском  испитивању у циљу утврђивања здравствене исправности према важећим прописима, декларацијом као и сертификат</w:t>
      </w:r>
      <w:r w:rsidRPr="005A41AE">
        <w:rPr>
          <w:color w:val="FF0000"/>
          <w:lang w:val="ru-RU"/>
        </w:rPr>
        <w:t xml:space="preserve"> </w:t>
      </w:r>
      <w:r w:rsidRPr="005A41AE">
        <w:rPr>
          <w:lang w:val="ru-RU"/>
        </w:rPr>
        <w:t>и осталу документацију о здравственој исправности добара.</w:t>
      </w:r>
    </w:p>
    <w:p w:rsidR="00B05A68" w:rsidRPr="005A41AE" w:rsidRDefault="00B05A68" w:rsidP="00B05A68">
      <w:pPr>
        <w:ind w:right="-7"/>
        <w:jc w:val="both"/>
        <w:rPr>
          <w:lang w:val="sr-Cyrl-CS"/>
        </w:rPr>
      </w:pPr>
      <w:r w:rsidRPr="005A41AE">
        <w:rPr>
          <w:lang w:val="ru-RU"/>
        </w:rPr>
        <w:t>4.6. Рок важења (трајања) добара мора бити назначен на паковању или документу који се доставља уз добра приликом испоруке, на основу чега Продавац преузима одговорност за квалитет испоручених добара. Продавац одговара Купцу за квалитет добара у року означеном на паковању односно документу из тачке 4.5. овог члана.</w:t>
      </w:r>
    </w:p>
    <w:p w:rsidR="00B05A68" w:rsidRPr="005A41AE" w:rsidRDefault="00B05A68" w:rsidP="00B05A68">
      <w:pPr>
        <w:ind w:right="664"/>
        <w:jc w:val="both"/>
        <w:rPr>
          <w:lang w:val="sr-Cyrl-CS"/>
        </w:rPr>
      </w:pPr>
      <w:r w:rsidRPr="005A41AE">
        <w:rPr>
          <w:lang w:val="ru-RU"/>
        </w:rPr>
        <w:t>4.7. Уколико наступе промене у квалитету испоручених добара у року означеном на паковању односно документу из тачке 4.5. овог члана, као последица неправилног одржавања и чувања предмета од стране Купца, Продавац се ослобађа одговорности</w:t>
      </w:r>
    </w:p>
    <w:p w:rsidR="00B05A68" w:rsidRDefault="00B05A68" w:rsidP="00B05A68">
      <w:pPr>
        <w:pStyle w:val="Heading2"/>
        <w:ind w:right="664"/>
        <w:rPr>
          <w:rFonts w:ascii="Times New Roman" w:hAnsi="Times New Roman" w:cs="Times New Roman"/>
          <w:i w:val="0"/>
          <w:spacing w:val="-1"/>
          <w:sz w:val="24"/>
          <w:szCs w:val="24"/>
          <w:u w:color="000000"/>
          <w:lang w:val="sr-Cyrl-CS"/>
        </w:rPr>
      </w:pPr>
      <w:r>
        <w:rPr>
          <w:rFonts w:ascii="Times New Roman" w:hAnsi="Times New Roman" w:cs="Times New Roman"/>
          <w:i w:val="0"/>
          <w:spacing w:val="-1"/>
          <w:sz w:val="24"/>
          <w:szCs w:val="24"/>
          <w:u w:color="000000"/>
          <w:lang w:val="sr-Cyrl-CS"/>
        </w:rPr>
        <w:br/>
      </w:r>
    </w:p>
    <w:p w:rsidR="00B05A68" w:rsidRPr="005A41AE" w:rsidRDefault="00B05A68" w:rsidP="00B05A68">
      <w:pPr>
        <w:pStyle w:val="Heading2"/>
        <w:ind w:right="664"/>
        <w:rPr>
          <w:rFonts w:ascii="Times New Roman" w:hAnsi="Times New Roman" w:cs="Times New Roman"/>
          <w:i w:val="0"/>
          <w:sz w:val="24"/>
          <w:szCs w:val="24"/>
          <w:u w:color="000000"/>
          <w:lang w:val="sr-Cyrl-CS"/>
        </w:rPr>
      </w:pPr>
      <w:r>
        <w:rPr>
          <w:rFonts w:ascii="Times New Roman" w:hAnsi="Times New Roman" w:cs="Times New Roman"/>
          <w:i w:val="0"/>
          <w:spacing w:val="-1"/>
          <w:sz w:val="24"/>
          <w:szCs w:val="24"/>
          <w:u w:color="000000"/>
          <w:lang w:val="sr-Cyrl-CS"/>
        </w:rPr>
        <w:br w:type="page"/>
      </w:r>
      <w:r w:rsidRPr="005A41AE">
        <w:rPr>
          <w:rFonts w:ascii="Times New Roman" w:hAnsi="Times New Roman" w:cs="Times New Roman"/>
          <w:i w:val="0"/>
          <w:spacing w:val="-1"/>
          <w:sz w:val="24"/>
          <w:szCs w:val="24"/>
          <w:u w:color="000000"/>
          <w:lang w:val="sr-Cyrl-CS"/>
        </w:rPr>
        <w:lastRenderedPageBreak/>
        <w:t>5</w:t>
      </w:r>
      <w:r w:rsidRPr="005A41AE">
        <w:rPr>
          <w:rFonts w:ascii="Times New Roman" w:hAnsi="Times New Roman" w:cs="Times New Roman"/>
          <w:i w:val="0"/>
          <w:sz w:val="24"/>
          <w:szCs w:val="24"/>
          <w:u w:color="000000"/>
        </w:rPr>
        <w:t xml:space="preserve">. </w:t>
      </w:r>
      <w:r w:rsidRPr="005A41AE">
        <w:rPr>
          <w:rFonts w:ascii="Times New Roman" w:hAnsi="Times New Roman" w:cs="Times New Roman"/>
          <w:i w:val="0"/>
          <w:spacing w:val="32"/>
          <w:sz w:val="24"/>
          <w:szCs w:val="24"/>
          <w:u w:color="000000"/>
        </w:rPr>
        <w:t xml:space="preserve"> </w:t>
      </w:r>
      <w:r w:rsidRPr="005A41AE">
        <w:rPr>
          <w:rFonts w:ascii="Times New Roman" w:hAnsi="Times New Roman" w:cs="Times New Roman"/>
          <w:i w:val="0"/>
          <w:spacing w:val="1"/>
          <w:sz w:val="24"/>
          <w:szCs w:val="24"/>
          <w:u w:color="000000"/>
        </w:rPr>
        <w:t>М</w:t>
      </w:r>
      <w:r w:rsidRPr="005A41AE">
        <w:rPr>
          <w:rFonts w:ascii="Times New Roman" w:hAnsi="Times New Roman" w:cs="Times New Roman"/>
          <w:i w:val="0"/>
          <w:spacing w:val="-2"/>
          <w:sz w:val="24"/>
          <w:szCs w:val="24"/>
          <w:u w:color="000000"/>
        </w:rPr>
        <w:t>Е</w:t>
      </w:r>
      <w:r w:rsidRPr="005A41AE">
        <w:rPr>
          <w:rFonts w:ascii="Times New Roman" w:hAnsi="Times New Roman" w:cs="Times New Roman"/>
          <w:i w:val="0"/>
          <w:spacing w:val="2"/>
          <w:sz w:val="24"/>
          <w:szCs w:val="24"/>
          <w:u w:color="000000"/>
        </w:rPr>
        <w:t>С</w:t>
      </w:r>
      <w:r w:rsidRPr="005A41AE">
        <w:rPr>
          <w:rFonts w:ascii="Times New Roman" w:hAnsi="Times New Roman" w:cs="Times New Roman"/>
          <w:i w:val="0"/>
          <w:spacing w:val="-1"/>
          <w:sz w:val="24"/>
          <w:szCs w:val="24"/>
          <w:u w:color="000000"/>
        </w:rPr>
        <w:t>Т</w:t>
      </w:r>
      <w:r w:rsidRPr="005A41AE">
        <w:rPr>
          <w:rFonts w:ascii="Times New Roman" w:hAnsi="Times New Roman" w:cs="Times New Roman"/>
          <w:i w:val="0"/>
          <w:sz w:val="24"/>
          <w:szCs w:val="24"/>
          <w:u w:color="000000"/>
        </w:rPr>
        <w:t>О</w:t>
      </w:r>
      <w:r w:rsidRPr="005A41AE">
        <w:rPr>
          <w:rFonts w:ascii="Times New Roman" w:hAnsi="Times New Roman" w:cs="Times New Roman"/>
          <w:i w:val="0"/>
          <w:spacing w:val="-5"/>
          <w:sz w:val="24"/>
          <w:szCs w:val="24"/>
          <w:u w:color="000000"/>
        </w:rPr>
        <w:t xml:space="preserve"> </w:t>
      </w:r>
      <w:r w:rsidRPr="005A41AE">
        <w:rPr>
          <w:rFonts w:ascii="Times New Roman" w:hAnsi="Times New Roman" w:cs="Times New Roman"/>
          <w:i w:val="0"/>
          <w:spacing w:val="-1"/>
          <w:sz w:val="24"/>
          <w:szCs w:val="24"/>
          <w:u w:color="000000"/>
        </w:rPr>
        <w:t>И</w:t>
      </w:r>
      <w:r w:rsidRPr="005A41AE">
        <w:rPr>
          <w:rFonts w:ascii="Times New Roman" w:hAnsi="Times New Roman" w:cs="Times New Roman"/>
          <w:i w:val="0"/>
          <w:spacing w:val="2"/>
          <w:sz w:val="24"/>
          <w:szCs w:val="24"/>
          <w:u w:color="000000"/>
        </w:rPr>
        <w:t>С</w:t>
      </w:r>
      <w:r w:rsidRPr="005A41AE">
        <w:rPr>
          <w:rFonts w:ascii="Times New Roman" w:hAnsi="Times New Roman" w:cs="Times New Roman"/>
          <w:i w:val="0"/>
          <w:spacing w:val="-1"/>
          <w:sz w:val="24"/>
          <w:szCs w:val="24"/>
          <w:u w:color="000000"/>
        </w:rPr>
        <w:t>П</w:t>
      </w:r>
      <w:r w:rsidRPr="005A41AE">
        <w:rPr>
          <w:rFonts w:ascii="Times New Roman" w:hAnsi="Times New Roman" w:cs="Times New Roman"/>
          <w:i w:val="0"/>
          <w:spacing w:val="2"/>
          <w:sz w:val="24"/>
          <w:szCs w:val="24"/>
          <w:u w:color="000000"/>
        </w:rPr>
        <w:t>О</w:t>
      </w:r>
      <w:r w:rsidRPr="005A41AE">
        <w:rPr>
          <w:rFonts w:ascii="Times New Roman" w:hAnsi="Times New Roman" w:cs="Times New Roman"/>
          <w:i w:val="0"/>
          <w:spacing w:val="-1"/>
          <w:sz w:val="24"/>
          <w:szCs w:val="24"/>
          <w:u w:color="000000"/>
        </w:rPr>
        <w:t>РУ</w:t>
      </w:r>
      <w:r w:rsidRPr="005A41AE">
        <w:rPr>
          <w:rFonts w:ascii="Times New Roman" w:hAnsi="Times New Roman" w:cs="Times New Roman"/>
          <w:i w:val="0"/>
          <w:spacing w:val="3"/>
          <w:sz w:val="24"/>
          <w:szCs w:val="24"/>
          <w:u w:color="000000"/>
        </w:rPr>
        <w:t>К</w:t>
      </w:r>
      <w:r w:rsidRPr="005A41AE">
        <w:rPr>
          <w:rFonts w:ascii="Times New Roman" w:hAnsi="Times New Roman" w:cs="Times New Roman"/>
          <w:i w:val="0"/>
          <w:sz w:val="24"/>
          <w:szCs w:val="24"/>
          <w:u w:color="000000"/>
        </w:rPr>
        <w:t>Е</w:t>
      </w:r>
    </w:p>
    <w:p w:rsidR="00B05A68" w:rsidRPr="005A41AE" w:rsidRDefault="00B05A68" w:rsidP="00B05A68">
      <w:pPr>
        <w:pStyle w:val="BodyText"/>
        <w:ind w:right="664"/>
        <w:rPr>
          <w:lang w:val="sr-Cyrl-CS"/>
        </w:rPr>
      </w:pPr>
      <w:r w:rsidRPr="005A41AE">
        <w:rPr>
          <w:spacing w:val="-1"/>
          <w:lang w:val="sr-Cyrl-CS"/>
        </w:rPr>
        <w:t>5</w:t>
      </w:r>
      <w:r w:rsidRPr="005A41AE">
        <w:t>.</w:t>
      </w:r>
      <w:r w:rsidRPr="005A41AE">
        <w:rPr>
          <w:spacing w:val="-1"/>
        </w:rPr>
        <w:t>1</w:t>
      </w:r>
      <w:r w:rsidRPr="005A41AE">
        <w:t>.</w:t>
      </w:r>
      <w:r w:rsidRPr="005A41AE">
        <w:rPr>
          <w:spacing w:val="-6"/>
        </w:rPr>
        <w:t xml:space="preserve"> </w:t>
      </w:r>
      <w:r w:rsidRPr="005A41AE">
        <w:t>М</w:t>
      </w:r>
      <w:r w:rsidRPr="005A41AE">
        <w:rPr>
          <w:spacing w:val="-1"/>
        </w:rPr>
        <w:t>е</w:t>
      </w:r>
      <w:r w:rsidRPr="005A41AE">
        <w:rPr>
          <w:spacing w:val="2"/>
        </w:rPr>
        <w:t>с</w:t>
      </w:r>
      <w:r w:rsidRPr="005A41AE">
        <w:rPr>
          <w:spacing w:val="-1"/>
        </w:rPr>
        <w:t>т</w:t>
      </w:r>
      <w:r w:rsidRPr="005A41AE">
        <w:t>о</w:t>
      </w:r>
      <w:r w:rsidRPr="005A41AE">
        <w:rPr>
          <w:spacing w:val="-5"/>
        </w:rPr>
        <w:t xml:space="preserve"> </w:t>
      </w:r>
      <w:r w:rsidRPr="005A41AE">
        <w:t>и</w:t>
      </w:r>
      <w:r w:rsidRPr="005A41AE">
        <w:rPr>
          <w:spacing w:val="-1"/>
        </w:rPr>
        <w:t>сп</w:t>
      </w:r>
      <w:r w:rsidRPr="005A41AE">
        <w:t>о</w:t>
      </w:r>
      <w:r w:rsidRPr="005A41AE">
        <w:rPr>
          <w:spacing w:val="1"/>
        </w:rPr>
        <w:t>рук</w:t>
      </w:r>
      <w:r w:rsidRPr="005A41AE">
        <w:t>е</w:t>
      </w:r>
      <w:r w:rsidRPr="005A41AE">
        <w:rPr>
          <w:spacing w:val="-6"/>
        </w:rPr>
        <w:t xml:space="preserve"> </w:t>
      </w:r>
      <w:r w:rsidRPr="005A41AE">
        <w:t>је</w:t>
      </w:r>
      <w:r w:rsidRPr="005A41AE">
        <w:rPr>
          <w:spacing w:val="-7"/>
        </w:rPr>
        <w:t xml:space="preserve"> </w:t>
      </w:r>
      <w:r w:rsidRPr="005A41AE">
        <w:rPr>
          <w:spacing w:val="2"/>
          <w:lang w:val="sr-Cyrl-CS"/>
        </w:rPr>
        <w:t>магацин Службе исхране Опште болнице „Стефан Високи“</w:t>
      </w:r>
      <w:r w:rsidRPr="005A41AE">
        <w:t>.</w:t>
      </w:r>
    </w:p>
    <w:p w:rsidR="00B05A68" w:rsidRPr="005A41AE" w:rsidRDefault="00B05A68" w:rsidP="00B05A68">
      <w:pPr>
        <w:jc w:val="both"/>
        <w:rPr>
          <w:lang w:val="sr-Cyrl-CS"/>
        </w:rPr>
      </w:pPr>
      <w:r w:rsidRPr="005A41AE">
        <w:rPr>
          <w:lang w:val="sr-Cyrl-CS"/>
        </w:rPr>
        <w:t>.</w:t>
      </w:r>
    </w:p>
    <w:p w:rsidR="00B05A68" w:rsidRPr="005A41AE" w:rsidRDefault="00B05A68" w:rsidP="00B05A68">
      <w:pPr>
        <w:jc w:val="both"/>
        <w:rPr>
          <w:b/>
          <w:color w:val="000000"/>
          <w:lang w:val="sr-Cyrl-CS"/>
        </w:rPr>
      </w:pPr>
      <w:r w:rsidRPr="005A41AE">
        <w:rPr>
          <w:b/>
          <w:color w:val="000000"/>
          <w:lang w:val="sr-Cyrl-CS"/>
        </w:rPr>
        <w:t>6. ФИНАНСИЈСКЕ  ГАРАНЦИЈЕ</w:t>
      </w:r>
    </w:p>
    <w:p w:rsidR="00B05A68" w:rsidRPr="005A41AE" w:rsidRDefault="00B05A68" w:rsidP="00B05A68">
      <w:pPr>
        <w:jc w:val="both"/>
        <w:rPr>
          <w:lang w:val="sr-Cyrl-CS"/>
        </w:rPr>
      </w:pPr>
      <w:r w:rsidRPr="005A41AE">
        <w:rPr>
          <w:lang w:val="sr-Cyrl-CS"/>
        </w:rPr>
        <w:t xml:space="preserve">6.1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5A41AE">
        <w:rPr>
          <w:lang w:val="sr-Latn-CS"/>
        </w:rPr>
        <w:t>10%</w:t>
      </w:r>
      <w:r w:rsidRPr="005A41AE">
        <w:rPr>
          <w:lang w:val="sr-Cyrl-CS"/>
        </w:rPr>
        <w:t xml:space="preserve"> вредности уговореног посла, као и картон депонованих потписа</w:t>
      </w:r>
      <w:r w:rsidRPr="005A41AE">
        <w:rPr>
          <w:lang w:val="sr-Latn-CS"/>
        </w:rPr>
        <w:t xml:space="preserve">. </w:t>
      </w:r>
      <w:r w:rsidRPr="005A41AE">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B05A68" w:rsidRPr="005A41AE" w:rsidRDefault="00B05A68" w:rsidP="00B05A68">
      <w:pPr>
        <w:jc w:val="both"/>
        <w:rPr>
          <w:lang w:val="sr-Cyrl-CS"/>
        </w:rPr>
      </w:pPr>
    </w:p>
    <w:p w:rsidR="00B05A68" w:rsidRPr="005A41AE" w:rsidRDefault="00B05A68" w:rsidP="00B05A68">
      <w:pPr>
        <w:jc w:val="both"/>
        <w:rPr>
          <w:lang w:val="sr-Cyrl-CS"/>
        </w:rPr>
      </w:pPr>
      <w:r w:rsidRPr="005A41AE">
        <w:rPr>
          <w:lang w:val="sr-Cyrl-CS"/>
        </w:rPr>
        <w:t>6.2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B05A68" w:rsidRPr="005A41AE" w:rsidRDefault="00B05A68" w:rsidP="00B05A68">
      <w:pPr>
        <w:jc w:val="both"/>
        <w:rPr>
          <w:b/>
          <w:lang/>
        </w:rPr>
      </w:pPr>
    </w:p>
    <w:p w:rsidR="00B05A68" w:rsidRPr="005A41AE" w:rsidRDefault="00B05A68" w:rsidP="00B05A68">
      <w:pPr>
        <w:jc w:val="both"/>
        <w:rPr>
          <w:b/>
          <w:lang w:val="sr-Cyrl-CS"/>
        </w:rPr>
      </w:pPr>
      <w:r w:rsidRPr="005A41AE">
        <w:rPr>
          <w:b/>
          <w:lang w:val="sr-Cyrl-CS"/>
        </w:rPr>
        <w:t>7. КВАЛИТЕТ И КВАНТИТЕТ</w:t>
      </w:r>
    </w:p>
    <w:p w:rsidR="00B05A68" w:rsidRPr="005A41AE" w:rsidRDefault="00B05A68" w:rsidP="00B05A68">
      <w:pPr>
        <w:autoSpaceDE w:val="0"/>
        <w:autoSpaceDN w:val="0"/>
        <w:adjustRightInd w:val="0"/>
        <w:ind w:right="-7"/>
        <w:jc w:val="both"/>
        <w:rPr>
          <w:rFonts w:eastAsia="BookAntiqua-Bold"/>
          <w:lang w:val="ru-RU"/>
        </w:rPr>
      </w:pPr>
      <w:r w:rsidRPr="005A41AE">
        <w:rPr>
          <w:spacing w:val="-1"/>
          <w:lang w:val="sr-Cyrl-CS"/>
        </w:rPr>
        <w:t>7.1.</w:t>
      </w:r>
      <w:r w:rsidRPr="005A41AE">
        <w:rPr>
          <w:rFonts w:eastAsia="BookAntiqua-Bold"/>
          <w:lang w:val="ru-RU"/>
        </w:rPr>
        <w:t xml:space="preserve"> Представник Купца је обавезан да приликом сваке испоруке добара изврши квалитативни пријем добара, и то:</w:t>
      </w:r>
    </w:p>
    <w:p w:rsidR="00B05A68" w:rsidRPr="005A41AE" w:rsidRDefault="00B05A68" w:rsidP="00B05A68">
      <w:pPr>
        <w:autoSpaceDE w:val="0"/>
        <w:autoSpaceDN w:val="0"/>
        <w:adjustRightInd w:val="0"/>
        <w:ind w:right="-7"/>
        <w:jc w:val="both"/>
        <w:rPr>
          <w:rFonts w:eastAsia="BookAntiqua-Bold"/>
          <w:lang w:val="ru-RU"/>
        </w:rPr>
      </w:pPr>
      <w:r w:rsidRPr="005A41AE">
        <w:rPr>
          <w:rFonts w:eastAsia="BookAntiqua-Bold"/>
          <w:lang w:val="ru-RU"/>
        </w:rPr>
        <w:t>-  за добра са роком трајања тако што утврђује да ли је до истека рока остало више од половине означеног рока,</w:t>
      </w:r>
    </w:p>
    <w:p w:rsidR="00B05A68" w:rsidRPr="005A41AE" w:rsidRDefault="00B05A68" w:rsidP="00B05A68">
      <w:pPr>
        <w:autoSpaceDE w:val="0"/>
        <w:autoSpaceDN w:val="0"/>
        <w:adjustRightInd w:val="0"/>
        <w:ind w:right="-7"/>
        <w:jc w:val="both"/>
        <w:rPr>
          <w:rFonts w:eastAsia="BookAntiqua-Bold"/>
          <w:lang w:val="ru-RU"/>
        </w:rPr>
      </w:pPr>
      <w:r w:rsidRPr="005A41AE">
        <w:rPr>
          <w:rFonts w:eastAsia="BookAntiqua-Bold"/>
          <w:lang w:val="ru-RU"/>
        </w:rPr>
        <w:t>-  за добра у оригиналном паковању тако што утврђује да ли је паковање неоштећено.</w:t>
      </w:r>
      <w:r w:rsidRPr="005A41AE">
        <w:rPr>
          <w:rFonts w:eastAsia="BookAntiqua-Bold"/>
          <w:lang w:val="sr-Cyrl-CS"/>
        </w:rPr>
        <w:t xml:space="preserve">   </w:t>
      </w:r>
    </w:p>
    <w:p w:rsidR="00B05A68" w:rsidRPr="005A41AE" w:rsidRDefault="00B05A68" w:rsidP="00B05A68">
      <w:pPr>
        <w:autoSpaceDE w:val="0"/>
        <w:autoSpaceDN w:val="0"/>
        <w:adjustRightInd w:val="0"/>
        <w:ind w:right="-7"/>
        <w:jc w:val="both"/>
        <w:rPr>
          <w:rFonts w:eastAsia="BookAntiqua-Bold"/>
          <w:lang w:val="ru-RU"/>
        </w:rPr>
      </w:pPr>
      <w:r w:rsidRPr="005A41AE">
        <w:rPr>
          <w:rFonts w:eastAsia="BookAntiqua-Bold"/>
          <w:lang w:val="ru-RU"/>
        </w:rPr>
        <w:t>7.2.Уколико представник Купца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Продавца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Продавцу.</w:t>
      </w:r>
    </w:p>
    <w:p w:rsidR="00B05A68" w:rsidRPr="005A41AE" w:rsidRDefault="00B05A68" w:rsidP="00B05A68">
      <w:pPr>
        <w:autoSpaceDE w:val="0"/>
        <w:autoSpaceDN w:val="0"/>
        <w:adjustRightInd w:val="0"/>
        <w:ind w:right="-7"/>
        <w:jc w:val="both"/>
        <w:rPr>
          <w:rFonts w:eastAsia="BookAntiqua-Bold"/>
          <w:lang w:val="ru-RU"/>
        </w:rPr>
      </w:pPr>
      <w:r w:rsidRPr="005A41AE">
        <w:rPr>
          <w:rFonts w:eastAsia="BookAntiqua-Bold"/>
          <w:lang w:val="sr-Cyrl-CS"/>
        </w:rPr>
        <w:t>7.3. Уколико се приликом обраде добара установи да иста</w:t>
      </w:r>
      <w:r w:rsidRPr="005A41AE">
        <w:rPr>
          <w:rFonts w:eastAsia="BookAntiqua-Bold"/>
          <w:lang w:val="ru-RU"/>
        </w:rPr>
        <w:t xml:space="preserve"> нису прописаног квалитета, Купац може уложити рекламацију с тим да Продавац  може да изврши увид у добра која су предмет рекламације у циљу замене добара.  По извршеном увиду Продавац је у обавези да након извршеног увида у року од 1 (једног) дана замени добра.</w:t>
      </w:r>
    </w:p>
    <w:p w:rsidR="00B05A68" w:rsidRPr="005A41AE" w:rsidRDefault="00B05A68" w:rsidP="00B05A68">
      <w:pPr>
        <w:autoSpaceDE w:val="0"/>
        <w:autoSpaceDN w:val="0"/>
        <w:adjustRightInd w:val="0"/>
        <w:ind w:right="-7"/>
        <w:jc w:val="both"/>
        <w:rPr>
          <w:rFonts w:eastAsia="BookAntiqua-Bold"/>
          <w:lang w:val="ru-RU"/>
        </w:rPr>
      </w:pPr>
      <w:r w:rsidRPr="005A41AE">
        <w:rPr>
          <w:rFonts w:eastAsia="BookAntiqua-Bold"/>
          <w:lang w:val="ru-RU"/>
        </w:rPr>
        <w:t>7.4.</w:t>
      </w:r>
      <w:r w:rsidRPr="005A41AE">
        <w:rPr>
          <w:rFonts w:eastAsia="BookAntiqua-Bold"/>
          <w:lang w:val="sr-Latn-CS"/>
        </w:rPr>
        <w:t xml:space="preserve"> </w:t>
      </w:r>
      <w:r w:rsidRPr="005A41AE">
        <w:rPr>
          <w:rFonts w:eastAsia="BookAntiqua-Bold"/>
          <w:lang w:val="ru-RU"/>
        </w:rPr>
        <w:t xml:space="preserve">Представник Купца је обавезан да приликом сваке испоруке добара изврши квантитативни пријем добара. Квантитативни пријем добара врши се бројањем и мерењем, а на </w:t>
      </w:r>
      <w:r w:rsidRPr="005A41AE">
        <w:rPr>
          <w:rFonts w:eastAsia="BookAntiqua-Bold"/>
        </w:rPr>
        <w:t>o</w:t>
      </w:r>
      <w:r w:rsidRPr="005A41AE">
        <w:rPr>
          <w:rFonts w:eastAsia="BookAntiqua-Bold"/>
          <w:lang w:val="ru-RU"/>
        </w:rPr>
        <w:t>снову отпремнице добављача, с тим што се оригинално паковање не отвара већ се евидентира број који је назначен на транспортном пакету.</w:t>
      </w:r>
    </w:p>
    <w:p w:rsidR="00B05A68" w:rsidRPr="005A41AE" w:rsidRDefault="00B05A68" w:rsidP="00B05A68">
      <w:pPr>
        <w:autoSpaceDE w:val="0"/>
        <w:autoSpaceDN w:val="0"/>
        <w:adjustRightInd w:val="0"/>
        <w:ind w:right="-7"/>
        <w:jc w:val="both"/>
        <w:rPr>
          <w:rFonts w:eastAsia="BookAntiqua-Bold"/>
          <w:lang w:val="ru-RU"/>
        </w:rPr>
      </w:pPr>
      <w:r w:rsidRPr="005A41AE">
        <w:rPr>
          <w:rFonts w:eastAsia="BookAntiqua-Bold"/>
          <w:lang w:val="ru-RU"/>
        </w:rPr>
        <w:t>7.5. Представник Купца је дужан да Продавцу стави приговор на количину добара која се испоручују, одмах приликом преузимања добара, што ће се записнички констатовати и у истом обавезати Продавца да испоручи недостајућа добра у року од 1 једног дана од дана потписивања Записника о рекламацији.</w:t>
      </w:r>
    </w:p>
    <w:p w:rsidR="00B05A68" w:rsidRPr="005A41AE" w:rsidRDefault="00B05A68" w:rsidP="00B05A68">
      <w:pPr>
        <w:autoSpaceDE w:val="0"/>
        <w:autoSpaceDN w:val="0"/>
        <w:adjustRightInd w:val="0"/>
        <w:ind w:right="-7"/>
        <w:jc w:val="both"/>
        <w:rPr>
          <w:rFonts w:eastAsia="BookAntiqua-Bold"/>
          <w:lang w:val="sr-Latn-CS"/>
        </w:rPr>
      </w:pPr>
      <w:r w:rsidRPr="005A41AE">
        <w:rPr>
          <w:rFonts w:eastAsia="BookAntiqua-Bold"/>
          <w:lang w:val="ru-RU"/>
        </w:rPr>
        <w:t>7.6. Уколико представник Купца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Купца сматраће се неблаговременим и неће обавезивати Продавца.</w:t>
      </w:r>
    </w:p>
    <w:p w:rsidR="00B05A68" w:rsidRPr="005A41AE" w:rsidRDefault="00B05A68" w:rsidP="00B05A68">
      <w:pPr>
        <w:jc w:val="both"/>
        <w:rPr>
          <w:lang w:val="sr-Cyrl-CS"/>
        </w:rPr>
      </w:pPr>
    </w:p>
    <w:p w:rsidR="00B05A68" w:rsidRPr="005A41AE" w:rsidRDefault="00B05A68" w:rsidP="00B05A68">
      <w:pPr>
        <w:jc w:val="both"/>
        <w:rPr>
          <w:b/>
          <w:bCs/>
          <w:lang w:val="sr-Cyrl-CS"/>
        </w:rPr>
      </w:pPr>
      <w:r w:rsidRPr="005A41AE">
        <w:rPr>
          <w:b/>
          <w:bCs/>
          <w:lang w:val="sr-Cyrl-CS"/>
        </w:rPr>
        <w:t>9. ВИША СИЛА</w:t>
      </w:r>
    </w:p>
    <w:p w:rsidR="00B05A68" w:rsidRPr="005A41AE" w:rsidRDefault="00B05A68" w:rsidP="00B05A68">
      <w:pPr>
        <w:pStyle w:val="BodyText"/>
        <w:spacing w:after="0"/>
        <w:jc w:val="both"/>
        <w:rPr>
          <w:lang w:val="sr-Cyrl-CS"/>
        </w:rPr>
      </w:pPr>
      <w:r w:rsidRPr="005A41AE">
        <w:rPr>
          <w:lang w:val="sr-Cyrl-CS"/>
        </w:rPr>
        <w:t>9</w:t>
      </w:r>
      <w:r w:rsidRPr="005A41AE">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B05A68" w:rsidRPr="005A41AE" w:rsidRDefault="00B05A68" w:rsidP="00B05A68">
      <w:pPr>
        <w:pStyle w:val="BodyText"/>
        <w:spacing w:after="0"/>
        <w:jc w:val="both"/>
        <w:rPr>
          <w:lang w:val="sr-Cyrl-CS"/>
        </w:rPr>
      </w:pPr>
    </w:p>
    <w:p w:rsidR="00B05A68" w:rsidRPr="005A41AE" w:rsidRDefault="00B05A68" w:rsidP="00B05A68">
      <w:pPr>
        <w:jc w:val="both"/>
        <w:rPr>
          <w:lang w:val="sr-Cyrl-CS"/>
        </w:rPr>
      </w:pPr>
      <w:r w:rsidRPr="005A41AE">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B05A68" w:rsidRPr="005A41AE" w:rsidRDefault="00B05A68" w:rsidP="00B05A68">
      <w:pPr>
        <w:jc w:val="both"/>
        <w:rPr>
          <w:b/>
          <w:lang w:val="sr-Cyrl-CS"/>
        </w:rPr>
      </w:pPr>
    </w:p>
    <w:p w:rsidR="00B05A68" w:rsidRPr="005A41AE" w:rsidRDefault="00B05A68" w:rsidP="00B05A68">
      <w:pPr>
        <w:jc w:val="both"/>
        <w:rPr>
          <w:b/>
          <w:lang w:val="sr-Cyrl-CS"/>
        </w:rPr>
      </w:pPr>
      <w:r>
        <w:rPr>
          <w:b/>
          <w:lang w:val="sr-Cyrl-CS"/>
        </w:rPr>
        <w:br w:type="page"/>
      </w:r>
      <w:r w:rsidRPr="005A41AE">
        <w:rPr>
          <w:b/>
          <w:lang w:val="sr-Cyrl-CS"/>
        </w:rPr>
        <w:lastRenderedPageBreak/>
        <w:t>10. СПОРОВИ</w:t>
      </w:r>
    </w:p>
    <w:p w:rsidR="00B05A68" w:rsidRPr="005A41AE" w:rsidRDefault="00B05A68" w:rsidP="00B05A68">
      <w:pPr>
        <w:jc w:val="both"/>
        <w:rPr>
          <w:lang w:val="sr-Cyrl-CS"/>
        </w:rPr>
      </w:pPr>
      <w:r w:rsidRPr="005A41AE">
        <w:rPr>
          <w:lang w:val="sr-Cyrl-CS"/>
        </w:rPr>
        <w:t>10.1. Уговорне стране су сагласне да се евентуални спорови по овом Уговору решавају споразумно, а у случају спора,</w:t>
      </w:r>
      <w:r w:rsidRPr="005A41AE">
        <w:rPr>
          <w:lang w:val="sr-Latn-CS"/>
        </w:rPr>
        <w:t xml:space="preserve"> </w:t>
      </w:r>
      <w:r w:rsidRPr="005A41AE">
        <w:rPr>
          <w:lang w:val="sr-Cyrl-CS"/>
        </w:rPr>
        <w:t>уговарају стварну надлежност Привредног суда у Пожаревцу.</w:t>
      </w:r>
    </w:p>
    <w:p w:rsidR="00B05A68" w:rsidRPr="005A41AE" w:rsidRDefault="00B05A68" w:rsidP="00B05A68">
      <w:pPr>
        <w:jc w:val="both"/>
        <w:rPr>
          <w:lang w:val="sr-Cyrl-CS"/>
        </w:rPr>
      </w:pPr>
    </w:p>
    <w:p w:rsidR="00B05A68" w:rsidRPr="005A41AE" w:rsidRDefault="00B05A68" w:rsidP="00B05A68">
      <w:pPr>
        <w:jc w:val="both"/>
        <w:rPr>
          <w:b/>
          <w:lang/>
        </w:rPr>
      </w:pPr>
      <w:r w:rsidRPr="005A41AE">
        <w:rPr>
          <w:b/>
          <w:lang w:val="sr-Cyrl-CS"/>
        </w:rPr>
        <w:t>11. РАСКИД УГОВОРА</w:t>
      </w:r>
    </w:p>
    <w:p w:rsidR="00B05A68" w:rsidRPr="005A41AE" w:rsidRDefault="00B05A68" w:rsidP="00B05A68">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B05A68" w:rsidRPr="005A41AE" w:rsidRDefault="00B05A68" w:rsidP="00B05A68">
      <w:pPr>
        <w:jc w:val="both"/>
        <w:rPr>
          <w:noProof/>
          <w:lang w:val="sr-Cyrl-CS"/>
        </w:rPr>
      </w:pPr>
      <w:r w:rsidRPr="005A41AE">
        <w:rPr>
          <w:rFonts w:eastAsia="BookAntiqua-Bold"/>
          <w:lang w:val="ru-RU"/>
        </w:rPr>
        <w:t>11.2. Купац може раскинути уговор  у случају да:</w:t>
      </w:r>
    </w:p>
    <w:p w:rsidR="00B05A68" w:rsidRPr="005A41AE" w:rsidRDefault="00B05A68" w:rsidP="00B05A68">
      <w:pPr>
        <w:jc w:val="both"/>
        <w:rPr>
          <w:rFonts w:eastAsia="BookAntiqua-Bold"/>
          <w:lang w:val="ru-RU"/>
        </w:rPr>
      </w:pPr>
      <w:r w:rsidRPr="005A41AE">
        <w:rPr>
          <w:rFonts w:eastAsia="BookAntiqua-Bold"/>
          <w:lang w:val="ru-RU"/>
        </w:rPr>
        <w:t>-Продавац не достави пратећу документацију из чл. 4. овог уговора приликом испоруке  предметних добара  највише три пута за време трајања уговора.</w:t>
      </w:r>
    </w:p>
    <w:p w:rsidR="00B05A68" w:rsidRPr="005A41AE" w:rsidRDefault="00B05A68" w:rsidP="00B05A68">
      <w:pPr>
        <w:jc w:val="both"/>
        <w:rPr>
          <w:rFonts w:eastAsia="BookAntiqua-Bold"/>
          <w:lang w:val="ru-RU"/>
        </w:rPr>
      </w:pPr>
      <w:r w:rsidRPr="005A41AE">
        <w:rPr>
          <w:rFonts w:eastAsia="BookAntiqua-Bold"/>
          <w:lang w:val="ru-RU"/>
        </w:rPr>
        <w:t>- Продавац испоруку добара не врши наменским возилом, највише два пута за време трајања уговора што је констатовано записником;</w:t>
      </w:r>
    </w:p>
    <w:p w:rsidR="00B05A68" w:rsidRPr="005A41AE" w:rsidRDefault="00B05A68" w:rsidP="00B05A68">
      <w:pPr>
        <w:jc w:val="both"/>
        <w:rPr>
          <w:rFonts w:eastAsia="BookAntiqua-Bold"/>
          <w:lang w:val="ru-RU"/>
        </w:rPr>
      </w:pPr>
      <w:r w:rsidRPr="005A41AE">
        <w:rPr>
          <w:rFonts w:eastAsia="BookAntiqua-Bold"/>
          <w:lang w:val="ru-RU"/>
        </w:rPr>
        <w:t>- Купац установи највише три пута да добра нису уговореног квалитета,</w:t>
      </w:r>
    </w:p>
    <w:p w:rsidR="00B05A68" w:rsidRPr="005A41AE" w:rsidRDefault="00B05A68" w:rsidP="00B05A68">
      <w:pPr>
        <w:jc w:val="both"/>
        <w:rPr>
          <w:rFonts w:eastAsia="BookAntiqua-Bold"/>
          <w:lang w:val="ru-RU"/>
        </w:rPr>
      </w:pPr>
      <w:r w:rsidRPr="005A41AE">
        <w:rPr>
          <w:rFonts w:eastAsia="BookAntiqua-Bold"/>
          <w:lang w:val="ru-RU"/>
        </w:rPr>
        <w:t xml:space="preserve">-Продавац не испоштује време и динамику испоруке добара највише три пута за време трајања уговора. </w:t>
      </w:r>
    </w:p>
    <w:p w:rsidR="00B05A68" w:rsidRPr="005A41AE" w:rsidRDefault="00B05A68" w:rsidP="00B05A68">
      <w:pPr>
        <w:pStyle w:val="BodyText"/>
        <w:tabs>
          <w:tab w:val="left" w:pos="9612"/>
        </w:tabs>
        <w:ind w:right="547"/>
        <w:jc w:val="both"/>
        <w:rPr>
          <w:lang w:val="sr-Cyrl-CS"/>
        </w:rPr>
      </w:pPr>
      <w:r w:rsidRPr="005A41AE">
        <w:rPr>
          <w:noProof/>
          <w:lang w:val="sr-Cyrl-CS"/>
        </w:rPr>
        <w:t xml:space="preserve">11.3  </w:t>
      </w:r>
      <w:r w:rsidRPr="005A41AE">
        <w:t>.</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B05A68" w:rsidRPr="005A41AE" w:rsidRDefault="00B05A68" w:rsidP="00B05A68">
      <w:pPr>
        <w:pStyle w:val="BodyText"/>
        <w:tabs>
          <w:tab w:val="left" w:pos="9612"/>
        </w:tabs>
        <w:ind w:right="547"/>
        <w:jc w:val="both"/>
        <w:rPr>
          <w:lang/>
        </w:rPr>
      </w:pPr>
      <w:r w:rsidRPr="005A41AE">
        <w:rPr>
          <w:spacing w:val="-1"/>
          <w:lang w:val="sr-Cyrl-CS"/>
        </w:rPr>
        <w:t>11.4</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B05A68" w:rsidRPr="005A41AE" w:rsidRDefault="00B05A68" w:rsidP="00B05A68">
      <w:pPr>
        <w:pStyle w:val="BodyText"/>
        <w:tabs>
          <w:tab w:val="left" w:pos="9612"/>
        </w:tabs>
        <w:ind w:right="547"/>
        <w:jc w:val="both"/>
        <w:rPr>
          <w:lang/>
        </w:rPr>
      </w:pPr>
      <w:r w:rsidRPr="005A41AE">
        <w:rPr>
          <w:lang w:val="sr-Cyrl-CS"/>
        </w:rPr>
        <w:t>11</w:t>
      </w:r>
      <w:r w:rsidRPr="005A41AE">
        <w:t>.</w:t>
      </w:r>
      <w:r w:rsidRPr="005A41AE">
        <w:rPr>
          <w:lang w:val="sr-Cyrl-CS"/>
        </w:rPr>
        <w:t>5</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8"/>
        </w:rPr>
        <w:t xml:space="preserve"> </w:t>
      </w:r>
      <w:r w:rsidRPr="005A41AE">
        <w:t>из</w:t>
      </w:r>
      <w:r w:rsidRPr="005A41AE">
        <w:rPr>
          <w:spacing w:val="9"/>
        </w:rPr>
        <w:t xml:space="preserve"> </w:t>
      </w:r>
      <w:r w:rsidRPr="005A41AE">
        <w:rPr>
          <w:lang w:val="sr-Cyrl-CS"/>
        </w:rPr>
        <w:t>тачке</w:t>
      </w:r>
      <w:r w:rsidRPr="005A41AE">
        <w:rPr>
          <w:spacing w:val="10"/>
        </w:rPr>
        <w:t xml:space="preserve"> </w:t>
      </w:r>
      <w:r w:rsidRPr="005A41AE">
        <w:rPr>
          <w:spacing w:val="-1"/>
          <w:lang w:val="sr-Cyrl-CS"/>
        </w:rPr>
        <w:t>9.</w:t>
      </w:r>
      <w:r w:rsidRPr="005A41AE">
        <w:rPr>
          <w:spacing w:val="-1"/>
        </w:rPr>
        <w:t>1</w:t>
      </w:r>
      <w:r w:rsidRPr="005A41AE">
        <w:t>.</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B05A68" w:rsidRPr="005A41AE" w:rsidRDefault="00B05A68" w:rsidP="00B05A68">
      <w:pPr>
        <w:pStyle w:val="BodyText"/>
        <w:tabs>
          <w:tab w:val="left" w:pos="472"/>
          <w:tab w:val="left" w:pos="9612"/>
        </w:tabs>
        <w:ind w:right="547"/>
        <w:jc w:val="both"/>
        <w:rPr>
          <w:lang w:val="sr-Cyrl-CS"/>
        </w:rPr>
      </w:pPr>
      <w:r w:rsidRPr="005A41AE">
        <w:rPr>
          <w:lang w:val="sr-Cyrl-CS"/>
        </w:rPr>
        <w:t>11</w:t>
      </w:r>
      <w:r w:rsidRPr="005A41AE">
        <w:t>.</w:t>
      </w:r>
      <w:r w:rsidRPr="005A41AE">
        <w:rPr>
          <w:lang w:val="sr-Cyrl-CS"/>
        </w:rPr>
        <w:t>6</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B05A68" w:rsidRPr="005A41AE" w:rsidRDefault="00B05A68" w:rsidP="00B05A68">
      <w:pPr>
        <w:jc w:val="both"/>
        <w:rPr>
          <w:noProof/>
          <w:lang w:val="sr-Cyrl-CS"/>
        </w:rPr>
      </w:pPr>
    </w:p>
    <w:p w:rsidR="00B05A68" w:rsidRPr="005A41AE" w:rsidRDefault="00B05A68" w:rsidP="00B05A68">
      <w:pPr>
        <w:jc w:val="both"/>
        <w:rPr>
          <w:b/>
          <w:lang w:val="sr-Cyrl-CS"/>
        </w:rPr>
      </w:pPr>
    </w:p>
    <w:p w:rsidR="00B05A68" w:rsidRPr="005A41AE" w:rsidRDefault="00B05A68" w:rsidP="00B05A68">
      <w:pPr>
        <w:jc w:val="both"/>
        <w:rPr>
          <w:b/>
          <w:lang w:val="sr-Cyrl-CS"/>
        </w:rPr>
      </w:pPr>
      <w:r w:rsidRPr="005A41AE">
        <w:rPr>
          <w:b/>
          <w:lang w:val="sr-Cyrl-CS"/>
        </w:rPr>
        <w:t>12. ИЗМЕНЕ И ДОПУНЕ</w:t>
      </w:r>
    </w:p>
    <w:p w:rsidR="00B05A68" w:rsidRPr="005A41AE" w:rsidRDefault="00B05A68" w:rsidP="00B05A68">
      <w:pPr>
        <w:jc w:val="both"/>
        <w:rPr>
          <w:lang w:val="sr-Cyrl-CS"/>
        </w:rPr>
      </w:pPr>
      <w:r w:rsidRPr="005A41AE">
        <w:rPr>
          <w:lang w:val="sr-Cyrl-CS"/>
        </w:rPr>
        <w:t>12.1. Измене и допуне текста овог Уговора могуће су само уз пристанак обе уговорне стране, који је дат у писменом облику.</w:t>
      </w:r>
    </w:p>
    <w:p w:rsidR="00B05A68" w:rsidRPr="005A41AE" w:rsidRDefault="00B05A68" w:rsidP="00B05A68">
      <w:pPr>
        <w:jc w:val="both"/>
        <w:rPr>
          <w:lang w:val="sr-Cyrl-CS"/>
        </w:rPr>
      </w:pPr>
    </w:p>
    <w:p w:rsidR="00B05A68" w:rsidRPr="005A41AE" w:rsidRDefault="00B05A68" w:rsidP="00B05A68">
      <w:pPr>
        <w:jc w:val="both"/>
        <w:rPr>
          <w:b/>
          <w:lang w:val="sr-Latn-CS"/>
        </w:rPr>
      </w:pPr>
      <w:r w:rsidRPr="005A41AE">
        <w:rPr>
          <w:b/>
          <w:lang w:val="sr-Cyrl-CS"/>
        </w:rPr>
        <w:t>13. СТУПАЊЕ НА СНАГУ УГОВОРА</w:t>
      </w:r>
    </w:p>
    <w:p w:rsidR="00B05A68" w:rsidRPr="005A41AE" w:rsidRDefault="00B05A68" w:rsidP="00B05A68">
      <w:pPr>
        <w:jc w:val="both"/>
        <w:rPr>
          <w:noProof/>
          <w:lang w:val="sr-Cyrl-CS"/>
        </w:rPr>
      </w:pPr>
      <w:r w:rsidRPr="005A41AE">
        <w:rPr>
          <w:lang w:val="sr-Cyrl-CS"/>
        </w:rPr>
        <w:t xml:space="preserve">13.1. </w:t>
      </w:r>
      <w:r w:rsidRPr="005A41AE">
        <w:rPr>
          <w:noProof/>
          <w:lang w:val="sr-Cyrl-CS"/>
        </w:rPr>
        <w:t>Овај уговор ступа на снагу даном потписивања од стране овлашћених лица уговорних страна и важиће годину дана, односно до окончања поступка јавне набавке животних намирница за 2018. годину.</w:t>
      </w:r>
    </w:p>
    <w:p w:rsidR="00B05A68" w:rsidRPr="005A41AE" w:rsidRDefault="00B05A68" w:rsidP="00B05A68">
      <w:pPr>
        <w:jc w:val="both"/>
        <w:rPr>
          <w:lang w:val="sr-Cyrl-CS"/>
        </w:rPr>
      </w:pPr>
      <w:r w:rsidRPr="005A41AE">
        <w:rPr>
          <w:lang w:val="sr-Cyrl-CS"/>
        </w:rPr>
        <w:t>.</w:t>
      </w:r>
    </w:p>
    <w:p w:rsidR="00B05A68" w:rsidRPr="005A41AE" w:rsidRDefault="00B05A68" w:rsidP="00B05A68">
      <w:pPr>
        <w:jc w:val="both"/>
        <w:rPr>
          <w:b/>
          <w:lang w:val="sr-Cyrl-CS"/>
        </w:rPr>
      </w:pPr>
      <w:r>
        <w:rPr>
          <w:b/>
          <w:lang w:val="sr-Cyrl-CS"/>
        </w:rPr>
        <w:br w:type="page"/>
      </w:r>
      <w:r w:rsidRPr="005A41AE">
        <w:rPr>
          <w:b/>
          <w:lang w:val="sr-Cyrl-CS"/>
        </w:rPr>
        <w:lastRenderedPageBreak/>
        <w:t>14. ЗАВРШНЕ ОДРЕДБЕ</w:t>
      </w:r>
    </w:p>
    <w:p w:rsidR="00B05A68" w:rsidRPr="005A41AE" w:rsidRDefault="00B05A68" w:rsidP="00B05A68">
      <w:pPr>
        <w:jc w:val="both"/>
        <w:rPr>
          <w:b/>
          <w:lang w:val="sr-Cyrl-CS"/>
        </w:rPr>
      </w:pPr>
      <w:r w:rsidRPr="005A41AE">
        <w:rPr>
          <w:noProof/>
          <w:lang w:val="sr-Cyrl-CS"/>
        </w:rPr>
        <w:t>14.1. На све што није регулисано овим уговором, примениће се одредбе Закона о облигационим односима</w:t>
      </w:r>
    </w:p>
    <w:p w:rsidR="00B05A68" w:rsidRPr="005A41AE" w:rsidRDefault="00B05A68" w:rsidP="00B05A68">
      <w:pPr>
        <w:jc w:val="both"/>
        <w:rPr>
          <w:lang w:val="sr-Cyrl-CS"/>
        </w:rPr>
      </w:pPr>
      <w:r w:rsidRPr="005A41AE">
        <w:rPr>
          <w:lang w:val="sr-Cyrl-CS"/>
        </w:rPr>
        <w:t>14.2. Овај Уговор је сачињен у 4 (четири) истоветна примерка на српском  језику, од којих се свакој уговорној страни уручују по 2 (два) примерка.</w:t>
      </w:r>
    </w:p>
    <w:p w:rsidR="00B05A68" w:rsidRPr="005A41AE" w:rsidRDefault="00B05A68" w:rsidP="00B05A68">
      <w:pPr>
        <w:jc w:val="both"/>
        <w:rPr>
          <w:lang w:val="sr-Cyrl-CS"/>
        </w:rPr>
      </w:pPr>
      <w:r w:rsidRPr="005A41AE">
        <w:rPr>
          <w:lang/>
        </w:rPr>
        <w:t>14.</w:t>
      </w:r>
      <w:r w:rsidRPr="005A41AE">
        <w:rPr>
          <w:lang w:val="sr-Cyrl-CS"/>
        </w:rPr>
        <w:t>3</w:t>
      </w:r>
      <w:r w:rsidRPr="005A41AE">
        <w:rPr>
          <w:lang/>
        </w:rPr>
        <w:t xml:space="preserve">  </w:t>
      </w:r>
      <w:r w:rsidRPr="005A41AE">
        <w:rPr>
          <w:lang/>
        </w:rPr>
        <w:t xml:space="preserve">Продавац је у обавези да у року од 5 (пет) дана од пријема Уговора врати потписана и оверена </w:t>
      </w:r>
      <w:r w:rsidRPr="005A41AE">
        <w:rPr>
          <w:lang w:val="sr-Cyrl-CS"/>
        </w:rPr>
        <w:t xml:space="preserve">2 (два) </w:t>
      </w:r>
      <w:r w:rsidRPr="005A41AE">
        <w:rPr>
          <w:lang/>
        </w:rPr>
        <w:t xml:space="preserve"> примерка Уговора.</w:t>
      </w:r>
    </w:p>
    <w:p w:rsidR="00B05A68" w:rsidRPr="005A41AE" w:rsidRDefault="00B05A68" w:rsidP="00B05A68">
      <w:pPr>
        <w:rPr>
          <w:lang w:val="sr-Cyrl-CS"/>
        </w:rPr>
      </w:pPr>
      <w:r w:rsidRPr="005A41AE">
        <w:rPr>
          <w:lang w:val="sr-Cyrl-CS"/>
        </w:rPr>
        <w:t xml:space="preserve">14.4 </w:t>
      </w:r>
      <w:r w:rsidRPr="005A41AE">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05A68" w:rsidRDefault="00B05A68" w:rsidP="00B05A68">
      <w:pPr>
        <w:rPr>
          <w:rFonts w:cs="Arial"/>
          <w:lang w:val="sr-Cyrl-CS"/>
        </w:rPr>
      </w:pPr>
    </w:p>
    <w:p w:rsidR="00B05A68" w:rsidRDefault="00B05A68" w:rsidP="00B05A68">
      <w:pPr>
        <w:ind w:left="720" w:firstLine="720"/>
        <w:rPr>
          <w:rFonts w:cs="Arial"/>
          <w:b/>
          <w:lang w:val="sr-Cyrl-CS"/>
        </w:rPr>
      </w:pPr>
    </w:p>
    <w:p w:rsidR="00B05A68" w:rsidRDefault="00B05A68" w:rsidP="00B05A68">
      <w:pPr>
        <w:ind w:left="720" w:firstLine="720"/>
        <w:rPr>
          <w:rFonts w:cs="Arial"/>
          <w:b/>
          <w:lang w:val="sr-Cyrl-CS"/>
        </w:rPr>
      </w:pPr>
    </w:p>
    <w:p w:rsidR="00B05A68" w:rsidRDefault="00B05A68" w:rsidP="00B05A68">
      <w:pPr>
        <w:ind w:left="720" w:firstLine="720"/>
        <w:rPr>
          <w:rFonts w:cs="Arial"/>
          <w:b/>
          <w:lang w:val="sr-Cyrl-CS"/>
        </w:rPr>
      </w:pPr>
    </w:p>
    <w:p w:rsidR="00B05A68" w:rsidRDefault="00B05A68" w:rsidP="00B05A68">
      <w:pPr>
        <w:ind w:left="720" w:firstLine="720"/>
        <w:rPr>
          <w:rFonts w:cs="Arial"/>
          <w:b/>
          <w:lang w:val="sr-Cyrl-CS"/>
        </w:rPr>
      </w:pPr>
    </w:p>
    <w:p w:rsidR="00B05A68" w:rsidRDefault="00B05A68" w:rsidP="00B05A68">
      <w:pPr>
        <w:ind w:left="720" w:firstLine="720"/>
        <w:rPr>
          <w:rFonts w:cs="Arial"/>
          <w:b/>
          <w:lang w:val="sr-Cyrl-CS"/>
        </w:rPr>
      </w:pPr>
    </w:p>
    <w:p w:rsidR="00B05A68" w:rsidRDefault="00B05A68" w:rsidP="00B05A68">
      <w:pPr>
        <w:ind w:left="720" w:firstLine="720"/>
        <w:rPr>
          <w:rFonts w:cs="Arial"/>
          <w:b/>
          <w:lang w:val="sr-Cyrl-CS"/>
        </w:rPr>
      </w:pPr>
    </w:p>
    <w:p w:rsidR="00B05A68" w:rsidRDefault="00B05A68" w:rsidP="00B05A68">
      <w:pPr>
        <w:ind w:left="720" w:firstLine="720"/>
        <w:rPr>
          <w:rFonts w:cs="Arial"/>
          <w:b/>
          <w:lang w:val="sr-Cyrl-CS"/>
        </w:rPr>
      </w:pPr>
    </w:p>
    <w:p w:rsidR="00B05A68" w:rsidRPr="007C4730" w:rsidRDefault="00B05A68" w:rsidP="00B05A68">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B05A68" w:rsidRPr="00FB07CC" w:rsidRDefault="00B05A68" w:rsidP="00B05A68">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B05A68" w:rsidRDefault="00B05A68" w:rsidP="00B05A68">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B05A68" w:rsidRDefault="00B05A68" w:rsidP="00B05A68">
      <w:pPr>
        <w:ind w:firstLine="720"/>
        <w:rPr>
          <w:lang w:val="sr-Cyrl-CS"/>
        </w:rPr>
      </w:pPr>
    </w:p>
    <w:p w:rsidR="00B05A68" w:rsidRDefault="00B05A68" w:rsidP="00B05A68">
      <w:pPr>
        <w:ind w:firstLine="720"/>
        <w:rPr>
          <w:lang w:val="sr-Cyrl-CS"/>
        </w:rPr>
      </w:pPr>
    </w:p>
    <w:p w:rsidR="00B05A68" w:rsidRDefault="00B05A68" w:rsidP="00B05A68">
      <w:pPr>
        <w:ind w:firstLine="720"/>
        <w:rPr>
          <w:lang w:val="sr-Cyrl-CS"/>
        </w:rPr>
      </w:pPr>
      <w:r>
        <w:rPr>
          <w:lang w:val="sr-Latn-CS"/>
        </w:rPr>
        <w:tab/>
      </w:r>
      <w:r>
        <w:rPr>
          <w:lang w:val="sr-Cyrl-CS"/>
        </w:rPr>
        <w:tab/>
      </w:r>
    </w:p>
    <w:p w:rsidR="00B05A68" w:rsidRDefault="00B05A68" w:rsidP="00B05A68">
      <w:pPr>
        <w:rPr>
          <w:b/>
          <w:lang w:val="sr-Cyrl-CS"/>
        </w:rPr>
      </w:pPr>
      <w:r>
        <w:rPr>
          <w:b/>
          <w:lang w:val="sr-Cyrl-CS"/>
        </w:rPr>
        <w:t xml:space="preserve">Напомена: </w:t>
      </w:r>
    </w:p>
    <w:p w:rsidR="00B05A68" w:rsidRDefault="00B05A68" w:rsidP="00B05A68">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B05A68" w:rsidRDefault="00B05A68" w:rsidP="00B05A68">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B05A68" w:rsidP="00B05A68">
      <w:pPr>
        <w:numPr>
          <w:ilvl w:val="0"/>
          <w:numId w:val="6"/>
        </w:numPr>
        <w:spacing w:before="60"/>
        <w:ind w:hanging="357"/>
        <w:jc w:val="both"/>
        <w:rPr>
          <w:b/>
          <w:lang w:val="sr-Cyrl-CS"/>
        </w:rPr>
        <w:sectPr w:rsidR="00FA27FA" w:rsidRPr="007B2AAC" w:rsidSect="007C77EC">
          <w:footerReference w:type="default" r:id="rId13"/>
          <w:pgSz w:w="11907" w:h="16840" w:code="9"/>
          <w:pgMar w:top="680" w:right="567" w:bottom="284" w:left="851" w:header="720" w:footer="720" w:gutter="0"/>
          <w:pgNumType w:start="23"/>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00FA27FA" w:rsidRPr="007B2AAC">
        <w:rPr>
          <w:rFonts w:cs="Arial"/>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B34E7F">
        <w:rPr>
          <w:b/>
          <w:u w:val="single"/>
          <w:lang/>
        </w:rPr>
        <w:t>18</w:t>
      </w:r>
      <w:r w:rsidRPr="002D2178">
        <w:rPr>
          <w:b/>
          <w:u w:val="single"/>
          <w:lang w:val="sr-Cyrl-CS"/>
        </w:rPr>
        <w:t>.</w:t>
      </w:r>
      <w:r w:rsidR="00B34E7F">
        <w:rPr>
          <w:b/>
          <w:u w:val="single"/>
          <w:lang/>
        </w:rPr>
        <w:t>1</w:t>
      </w:r>
      <w:r w:rsidR="009B4179" w:rsidRPr="002D2178">
        <w:rPr>
          <w:b/>
          <w:u w:val="single"/>
          <w:lang w:val="sr-Cyrl-CS"/>
        </w:rPr>
        <w:t>2</w:t>
      </w:r>
      <w:r w:rsidRPr="002D2178">
        <w:rPr>
          <w:b/>
          <w:u w:val="single"/>
          <w:lang w:val="sr-Latn-CS"/>
        </w:rPr>
        <w:t>.</w:t>
      </w:r>
      <w:r w:rsidRPr="002D2178">
        <w:rPr>
          <w:b/>
          <w:u w:val="single"/>
          <w:lang w:val="sr-Cyrl-CS"/>
        </w:rPr>
        <w:t>2017</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9B4179">
      <w:pPr>
        <w:tabs>
          <w:tab w:val="left" w:pos="549"/>
        </w:tabs>
        <w:ind w:left="540"/>
        <w:jc w:val="both"/>
        <w:rPr>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3803A0">
        <w:rPr>
          <w:b/>
          <w:lang w:val="sr-Cyrl-CS"/>
        </w:rPr>
        <w:t>ЈНОП</w:t>
      </w:r>
      <w:r w:rsidR="003803A0" w:rsidRPr="00E703B0">
        <w:rPr>
          <w:b/>
          <w:lang w:val="sr-Cyrl-CS"/>
        </w:rPr>
        <w:t xml:space="preserve"> </w:t>
      </w:r>
      <w:r w:rsidR="00B34E7F">
        <w:rPr>
          <w:b/>
          <w:lang/>
        </w:rPr>
        <w:t>1</w:t>
      </w:r>
      <w:r w:rsidR="003803A0">
        <w:rPr>
          <w:b/>
          <w:lang w:val="sr-Cyrl-CS"/>
        </w:rPr>
        <w:t>2/</w:t>
      </w:r>
      <w:r w:rsidR="003803A0" w:rsidRPr="002D0295">
        <w:rPr>
          <w:b/>
          <w:lang w:val="sr-Cyrl-CS"/>
        </w:rPr>
        <w:t xml:space="preserve">17 </w:t>
      </w:r>
      <w:r w:rsidR="00B34E7F">
        <w:rPr>
          <w:b/>
          <w:bCs/>
          <w:lang w:val="sr-Cyrl-CS"/>
        </w:rPr>
        <w:t>Животне намирнице</w:t>
      </w:r>
      <w:r w:rsidR="00B34E7F">
        <w:rPr>
          <w:b/>
          <w:lang/>
        </w:rPr>
        <w:t xml:space="preserve"> – Месо и прерађевине од меса</w:t>
      </w:r>
      <w:r w:rsidR="009B4179">
        <w:rPr>
          <w:b/>
          <w:lang w:val="sr-Cyrl-CS"/>
        </w:rPr>
        <w:tab/>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B34E7F">
        <w:rPr>
          <w:b/>
          <w:u w:val="single"/>
          <w:lang/>
        </w:rPr>
        <w:t>18</w:t>
      </w:r>
      <w:r w:rsidR="00B34E7F">
        <w:rPr>
          <w:b/>
          <w:u w:val="single"/>
          <w:lang w:val="sr-Cyrl-CS"/>
        </w:rPr>
        <w:t>.</w:t>
      </w:r>
      <w:r w:rsidR="00B34E7F">
        <w:rPr>
          <w:b/>
          <w:u w:val="single"/>
          <w:lang/>
        </w:rPr>
        <w:t>1</w:t>
      </w:r>
      <w:r w:rsidR="009B4179" w:rsidRPr="002D2178">
        <w:rPr>
          <w:b/>
          <w:u w:val="single"/>
          <w:lang w:val="sr-Latn-CS"/>
        </w:rPr>
        <w:t>2</w:t>
      </w:r>
      <w:r w:rsidRPr="002D2178">
        <w:rPr>
          <w:b/>
          <w:u w:val="single"/>
          <w:lang w:val="sr-Latn-CS"/>
        </w:rPr>
        <w:t>.</w:t>
      </w:r>
      <w:r w:rsidRPr="002D2178">
        <w:rPr>
          <w:b/>
          <w:u w:val="single"/>
          <w:lang w:val="sr-Cyrl-CS"/>
        </w:rPr>
        <w:t>2017</w:t>
      </w:r>
      <w:r w:rsidRPr="004F3EA3">
        <w:rPr>
          <w:b/>
          <w:u w:val="single"/>
          <w:lang w:val="sr-Cyrl-CS"/>
        </w:rPr>
        <w:t>. године у 1</w:t>
      </w:r>
      <w:r>
        <w:rPr>
          <w:b/>
          <w:u w:val="single"/>
          <w:lang w:val="sr-Cyrl-CS"/>
        </w:rPr>
        <w:t>0</w:t>
      </w:r>
      <w:r w:rsidRPr="004F3EA3">
        <w:rPr>
          <w:b/>
          <w:u w:val="single"/>
          <w:lang w:val="sr-Cyrl-CS"/>
        </w:rPr>
        <w:t>,</w:t>
      </w:r>
      <w:r w:rsidR="00267C0C">
        <w:rPr>
          <w:b/>
          <w:u w:val="single"/>
          <w:lang/>
        </w:rPr>
        <w:t>30</w:t>
      </w:r>
      <w:r w:rsidRPr="004F3EA3">
        <w:rPr>
          <w:b/>
          <w:u w:val="single"/>
          <w:lang w:val="sr-Cyrl-CS"/>
        </w:rPr>
        <w:t xml:space="preserve">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B34E7F" w:rsidRDefault="00FA27FA" w:rsidP="00FA27FA">
      <w:pPr>
        <w:tabs>
          <w:tab w:val="left" w:pos="-720"/>
          <w:tab w:val="left" w:pos="-142"/>
          <w:tab w:val="left" w:pos="549"/>
          <w:tab w:val="left" w:pos="3000"/>
        </w:tabs>
        <w:ind w:right="103"/>
        <w:jc w:val="both"/>
        <w:rPr>
          <w:lang/>
        </w:rPr>
      </w:pPr>
      <w:r>
        <w:rPr>
          <w:b/>
          <w:lang w:val="sr-Cyrl-CS"/>
        </w:rPr>
        <w:tab/>
      </w:r>
      <w:r w:rsidRPr="00A416D2">
        <w:rPr>
          <w:lang w:val="sr-Cyrl-CS"/>
        </w:rPr>
        <w:t xml:space="preserve">Јавна набавка </w:t>
      </w:r>
      <w:r w:rsidR="00B34E7F">
        <w:rPr>
          <w:lang/>
        </w:rPr>
        <w:t>ни</w:t>
      </w:r>
      <w:r w:rsidR="00B34E7F">
        <w:rPr>
          <w:lang w:val="sr-Cyrl-CS"/>
        </w:rPr>
        <w:t>је обликована</w:t>
      </w:r>
      <w:r w:rsidR="00B34E7F">
        <w:rPr>
          <w:lang/>
        </w:rPr>
        <w:t xml:space="preserve"> по</w:t>
      </w:r>
      <w:r>
        <w:rPr>
          <w:lang w:val="sr-Cyrl-CS"/>
        </w:rPr>
        <w:t xml:space="preserve"> партија</w:t>
      </w:r>
      <w:r w:rsidR="00B34E7F">
        <w:rPr>
          <w:lang/>
        </w:rPr>
        <w:t>ма.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3803A0">
        <w:rPr>
          <w:b/>
          <w:lang w:val="sr-Cyrl-CS"/>
        </w:rPr>
        <w:t>ЈНОП</w:t>
      </w:r>
      <w:r w:rsidR="003803A0" w:rsidRPr="00E703B0">
        <w:rPr>
          <w:b/>
          <w:lang w:val="sr-Cyrl-CS"/>
        </w:rPr>
        <w:t xml:space="preserve"> </w:t>
      </w:r>
      <w:r w:rsidR="00B34E7F">
        <w:rPr>
          <w:b/>
          <w:lang/>
        </w:rPr>
        <w:t>1</w:t>
      </w:r>
      <w:r w:rsidR="003803A0">
        <w:rPr>
          <w:b/>
          <w:lang w:val="sr-Cyrl-CS"/>
        </w:rPr>
        <w:t>2/</w:t>
      </w:r>
      <w:r w:rsidR="003803A0" w:rsidRPr="002D0295">
        <w:rPr>
          <w:b/>
          <w:lang w:val="sr-Cyrl-CS"/>
        </w:rPr>
        <w:t xml:space="preserve">17 </w:t>
      </w:r>
      <w:r w:rsidR="00B34E7F">
        <w:rPr>
          <w:b/>
          <w:bCs/>
          <w:lang w:val="sr-Cyrl-CS"/>
        </w:rPr>
        <w:t>Животне намирнице</w:t>
      </w:r>
      <w:r w:rsidR="00B34E7F">
        <w:rPr>
          <w:b/>
          <w:lang/>
        </w:rPr>
        <w:t xml:space="preserve"> – Месо и прерађевине од меса</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3803A0">
        <w:rPr>
          <w:b/>
          <w:lang w:val="sr-Cyrl-CS"/>
        </w:rPr>
        <w:t>ЈНОП</w:t>
      </w:r>
      <w:r w:rsidR="003803A0" w:rsidRPr="00E703B0">
        <w:rPr>
          <w:b/>
          <w:lang w:val="sr-Cyrl-CS"/>
        </w:rPr>
        <w:t xml:space="preserve"> </w:t>
      </w:r>
      <w:r w:rsidR="00B34E7F">
        <w:rPr>
          <w:b/>
          <w:lang/>
        </w:rPr>
        <w:t>1</w:t>
      </w:r>
      <w:r w:rsidR="003803A0">
        <w:rPr>
          <w:b/>
          <w:lang w:val="sr-Cyrl-CS"/>
        </w:rPr>
        <w:t>2/</w:t>
      </w:r>
      <w:r w:rsidR="003803A0" w:rsidRPr="002D0295">
        <w:rPr>
          <w:b/>
          <w:lang w:val="sr-Cyrl-CS"/>
        </w:rPr>
        <w:t xml:space="preserve">17 </w:t>
      </w:r>
      <w:r w:rsidR="00B34E7F">
        <w:rPr>
          <w:b/>
          <w:bCs/>
          <w:lang w:val="sr-Cyrl-CS"/>
        </w:rPr>
        <w:t>Животне намирнице</w:t>
      </w:r>
      <w:r w:rsidR="00B34E7F">
        <w:rPr>
          <w:b/>
          <w:lang/>
        </w:rPr>
        <w:t xml:space="preserve"> – Месо и прерађевине од меса</w:t>
      </w:r>
      <w:r w:rsidR="00B34E7F">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34E7F">
        <w:rPr>
          <w:b/>
          <w:lang w:val="sr-Latn-CS"/>
        </w:rPr>
        <w:t>151</w:t>
      </w:r>
      <w:r w:rsidR="003803A0">
        <w:rPr>
          <w:b/>
          <w:lang w:val="sr-Cyrl-CS"/>
        </w:rPr>
        <w:t>0</w:t>
      </w:r>
      <w:r w:rsidR="00BE08E0">
        <w:rPr>
          <w:b/>
          <w:lang w:val="sr-Cyrl-CS"/>
        </w:rPr>
        <w:t>0000</w:t>
      </w:r>
      <w:r w:rsidR="00B34E7F">
        <w:rPr>
          <w:b/>
          <w:lang/>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B34E7F">
        <w:rPr>
          <w:b/>
          <w:lang w:val="sr-Cyrl-CS"/>
        </w:rPr>
        <w:t>ЈНОП</w:t>
      </w:r>
      <w:r w:rsidR="00B34E7F" w:rsidRPr="00E703B0">
        <w:rPr>
          <w:b/>
          <w:lang w:val="sr-Cyrl-CS"/>
        </w:rPr>
        <w:t xml:space="preserve"> </w:t>
      </w:r>
      <w:r w:rsidR="00B34E7F">
        <w:rPr>
          <w:b/>
          <w:lang/>
        </w:rPr>
        <w:t>1</w:t>
      </w:r>
      <w:r w:rsidR="00B34E7F">
        <w:rPr>
          <w:b/>
          <w:lang w:val="sr-Cyrl-CS"/>
        </w:rPr>
        <w:t>2/</w:t>
      </w:r>
      <w:r w:rsidR="00B34E7F" w:rsidRPr="002D0295">
        <w:rPr>
          <w:b/>
          <w:lang w:val="sr-Cyrl-CS"/>
        </w:rPr>
        <w:t xml:space="preserve">17 </w:t>
      </w:r>
      <w:r w:rsidR="00B34E7F">
        <w:rPr>
          <w:b/>
          <w:bCs/>
          <w:lang w:val="sr-Cyrl-CS"/>
        </w:rPr>
        <w:t>Животне намирнице</w:t>
      </w:r>
      <w:r w:rsidR="00B34E7F">
        <w:rPr>
          <w:b/>
          <w:lang/>
        </w:rPr>
        <w:t xml:space="preserve"> – Месо и прерађевине од меса</w:t>
      </w:r>
      <w:r w:rsidR="00B34E7F">
        <w:rPr>
          <w:b/>
          <w:lang w:val="sr-Cyrl-CS"/>
        </w:rPr>
        <w:t xml:space="preserve"> </w:t>
      </w:r>
      <w:r w:rsidR="00B34E7F" w:rsidRPr="00C1162A">
        <w:rPr>
          <w:b/>
          <w:lang w:val="sr-Cyrl-CS"/>
        </w:rPr>
        <w:t xml:space="preserve">– </w:t>
      </w:r>
      <w:r w:rsidR="00B34E7F" w:rsidRPr="008114B4">
        <w:rPr>
          <w:b/>
          <w:lang w:val="sr-Cyrl-CS"/>
        </w:rPr>
        <w:t>ОРН</w:t>
      </w:r>
      <w:r w:rsidR="00B34E7F" w:rsidRPr="008114B4">
        <w:rPr>
          <w:b/>
          <w:lang w:val="sr-Latn-CS"/>
        </w:rPr>
        <w:t xml:space="preserve"> </w:t>
      </w:r>
      <w:r w:rsidR="00B34E7F">
        <w:rPr>
          <w:b/>
          <w:lang w:val="sr-Latn-CS"/>
        </w:rPr>
        <w:t>151</w:t>
      </w:r>
      <w:r w:rsidR="00B34E7F">
        <w:rPr>
          <w:b/>
          <w:lang w:val="sr-Cyrl-CS"/>
        </w:rPr>
        <w:t>00000</w:t>
      </w:r>
      <w:r w:rsidR="00B34E7F">
        <w:rPr>
          <w:b/>
          <w:lang/>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B34E7F">
        <w:rPr>
          <w:b/>
          <w:lang w:val="sr-Cyrl-CS"/>
        </w:rPr>
        <w:t>ЈНОП</w:t>
      </w:r>
      <w:r w:rsidR="00B34E7F" w:rsidRPr="00E703B0">
        <w:rPr>
          <w:b/>
          <w:lang w:val="sr-Cyrl-CS"/>
        </w:rPr>
        <w:t xml:space="preserve"> </w:t>
      </w:r>
      <w:r w:rsidR="00B34E7F">
        <w:rPr>
          <w:b/>
          <w:lang/>
        </w:rPr>
        <w:t>1</w:t>
      </w:r>
      <w:r w:rsidR="00B34E7F">
        <w:rPr>
          <w:b/>
          <w:lang w:val="sr-Cyrl-CS"/>
        </w:rPr>
        <w:t>2/</w:t>
      </w:r>
      <w:r w:rsidR="00B34E7F" w:rsidRPr="002D0295">
        <w:rPr>
          <w:b/>
          <w:lang w:val="sr-Cyrl-CS"/>
        </w:rPr>
        <w:t xml:space="preserve">17 </w:t>
      </w:r>
      <w:r w:rsidR="00B34E7F">
        <w:rPr>
          <w:b/>
          <w:bCs/>
          <w:lang w:val="sr-Cyrl-CS"/>
        </w:rPr>
        <w:t>Животне намирнице</w:t>
      </w:r>
      <w:r w:rsidR="00B34E7F">
        <w:rPr>
          <w:b/>
          <w:lang/>
        </w:rPr>
        <w:t xml:space="preserve"> – Месо и прерађевине од меса</w:t>
      </w:r>
      <w:r w:rsidR="00B34E7F">
        <w:rPr>
          <w:b/>
          <w:lang w:val="sr-Cyrl-CS"/>
        </w:rPr>
        <w:t xml:space="preserve"> </w:t>
      </w:r>
      <w:r w:rsidR="00B34E7F" w:rsidRPr="00C1162A">
        <w:rPr>
          <w:b/>
          <w:lang w:val="sr-Cyrl-CS"/>
        </w:rPr>
        <w:t xml:space="preserve">– </w:t>
      </w:r>
      <w:r w:rsidR="00B34E7F" w:rsidRPr="008114B4">
        <w:rPr>
          <w:b/>
          <w:lang w:val="sr-Cyrl-CS"/>
        </w:rPr>
        <w:t>ОРН</w:t>
      </w:r>
      <w:r w:rsidR="00B34E7F" w:rsidRPr="008114B4">
        <w:rPr>
          <w:b/>
          <w:lang w:val="sr-Latn-CS"/>
        </w:rPr>
        <w:t xml:space="preserve"> </w:t>
      </w:r>
      <w:r w:rsidR="00B34E7F">
        <w:rPr>
          <w:b/>
          <w:lang w:val="sr-Latn-CS"/>
        </w:rPr>
        <w:t>151</w:t>
      </w:r>
      <w:r w:rsidR="00B34E7F">
        <w:rPr>
          <w:b/>
          <w:lang w:val="sr-Cyrl-CS"/>
        </w:rPr>
        <w:t>00000</w:t>
      </w:r>
      <w:r w:rsidR="00B34E7F">
        <w:rPr>
          <w:b/>
          <w:lang/>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B34E7F">
        <w:rPr>
          <w:b/>
          <w:lang w:val="sr-Cyrl-CS"/>
        </w:rPr>
        <w:t>ЈНОП</w:t>
      </w:r>
      <w:r w:rsidR="00B34E7F" w:rsidRPr="00E703B0">
        <w:rPr>
          <w:b/>
          <w:lang w:val="sr-Cyrl-CS"/>
        </w:rPr>
        <w:t xml:space="preserve"> </w:t>
      </w:r>
      <w:r w:rsidR="00B34E7F">
        <w:rPr>
          <w:b/>
          <w:lang/>
        </w:rPr>
        <w:t>1</w:t>
      </w:r>
      <w:r w:rsidR="00B34E7F">
        <w:rPr>
          <w:b/>
          <w:lang w:val="sr-Cyrl-CS"/>
        </w:rPr>
        <w:t>2/</w:t>
      </w:r>
      <w:r w:rsidR="00B34E7F" w:rsidRPr="002D0295">
        <w:rPr>
          <w:b/>
          <w:lang w:val="sr-Cyrl-CS"/>
        </w:rPr>
        <w:t xml:space="preserve">17 </w:t>
      </w:r>
      <w:r w:rsidR="00B34E7F">
        <w:rPr>
          <w:b/>
          <w:bCs/>
          <w:lang w:val="sr-Cyrl-CS"/>
        </w:rPr>
        <w:t>Животне намирнице</w:t>
      </w:r>
      <w:r w:rsidR="00B34E7F">
        <w:rPr>
          <w:b/>
          <w:lang/>
        </w:rPr>
        <w:t xml:space="preserve"> – Месо и прерађевине од меса</w:t>
      </w:r>
      <w:r w:rsidR="00B34E7F">
        <w:rPr>
          <w:b/>
          <w:lang w:val="sr-Cyrl-CS"/>
        </w:rPr>
        <w:t xml:space="preserve"> </w:t>
      </w:r>
      <w:r w:rsidR="00B34E7F" w:rsidRPr="00C1162A">
        <w:rPr>
          <w:b/>
          <w:lang w:val="sr-Cyrl-CS"/>
        </w:rPr>
        <w:t xml:space="preserve">– </w:t>
      </w:r>
      <w:r w:rsidR="00B34E7F" w:rsidRPr="008114B4">
        <w:rPr>
          <w:b/>
          <w:lang w:val="sr-Cyrl-CS"/>
        </w:rPr>
        <w:t>ОРН</w:t>
      </w:r>
      <w:r w:rsidR="00B34E7F" w:rsidRPr="008114B4">
        <w:rPr>
          <w:b/>
          <w:lang w:val="sr-Latn-CS"/>
        </w:rPr>
        <w:t xml:space="preserve"> </w:t>
      </w:r>
      <w:r w:rsidR="00B34E7F">
        <w:rPr>
          <w:b/>
          <w:lang w:val="sr-Latn-CS"/>
        </w:rPr>
        <w:t>151</w:t>
      </w:r>
      <w:r w:rsidR="00B34E7F">
        <w:rPr>
          <w:b/>
          <w:lang w:val="sr-Cyrl-CS"/>
        </w:rPr>
        <w:t>00000</w:t>
      </w:r>
      <w:r w:rsidR="00B34E7F">
        <w:rPr>
          <w:b/>
          <w:lang/>
        </w:rPr>
        <w:t xml:space="preserve"> </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3803A0" w:rsidRPr="003803A0" w:rsidRDefault="003803A0"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FA27FA" w:rsidRDefault="00FA27FA" w:rsidP="00FA27FA">
      <w:pPr>
        <w:ind w:left="-180" w:right="367" w:firstLine="702"/>
        <w:jc w:val="both"/>
        <w:rPr>
          <w:iCs/>
        </w:rPr>
      </w:pPr>
      <w:r w:rsidRPr="00C1162A">
        <w:rPr>
          <w:iCs/>
        </w:rPr>
        <w:t>Понуђачу није дозвољено да захтева аванс.</w:t>
      </w:r>
    </w:p>
    <w:p w:rsidR="00B34E7F" w:rsidRDefault="00FA27FA" w:rsidP="00FA27FA">
      <w:pPr>
        <w:ind w:left="522" w:right="367"/>
        <w:jc w:val="both"/>
        <w:rPr>
          <w:iCs/>
          <w:lang/>
        </w:rPr>
      </w:pPr>
      <w:r w:rsidRPr="00C1162A">
        <w:rPr>
          <w:iCs/>
        </w:rPr>
        <w:t xml:space="preserve">Рок плаћања </w:t>
      </w:r>
      <w:r w:rsidRPr="00C1162A">
        <w:rPr>
          <w:iCs/>
          <w:lang/>
        </w:rPr>
        <w:t xml:space="preserve">не може бити краћи од </w:t>
      </w:r>
      <w:r w:rsidR="00B34E7F">
        <w:rPr>
          <w:iCs/>
          <w:lang/>
        </w:rPr>
        <w:t>9</w:t>
      </w:r>
      <w:r>
        <w:rPr>
          <w:iCs/>
          <w:lang w:val="sr-Cyrl-CS"/>
        </w:rPr>
        <w:t>0</w:t>
      </w:r>
      <w:r w:rsidRPr="00C1162A">
        <w:rPr>
          <w:iCs/>
        </w:rPr>
        <w:t xml:space="preserve"> </w:t>
      </w:r>
      <w:r w:rsidRPr="00C1162A">
        <w:rPr>
          <w:iCs/>
          <w:lang w:val="sr-Latn-CS"/>
        </w:rPr>
        <w:t>(</w:t>
      </w:r>
      <w:r w:rsidR="00B34E7F">
        <w:rPr>
          <w:iCs/>
          <w:lang/>
        </w:rPr>
        <w:t>деве</w:t>
      </w:r>
      <w:r>
        <w:rPr>
          <w:iCs/>
          <w:lang w:val="sr-Cyrl-CS"/>
        </w:rPr>
        <w:t>десет</w:t>
      </w:r>
      <w:r w:rsidRPr="00C1162A">
        <w:rPr>
          <w:iCs/>
          <w:lang w:val="sr-Latn-CS"/>
        </w:rPr>
        <w:t>) дана од</w:t>
      </w:r>
      <w:r w:rsidRPr="00C1162A">
        <w:rPr>
          <w:iCs/>
          <w:lang/>
        </w:rPr>
        <w:t xml:space="preserve"> дана</w:t>
      </w:r>
      <w:r w:rsidRPr="00C1162A">
        <w:rPr>
          <w:iCs/>
          <w:lang w:val="sr-Latn-CS"/>
        </w:rPr>
        <w:t xml:space="preserve"> испоруке робе и испостављањ</w:t>
      </w:r>
      <w:r w:rsidRPr="00C1162A">
        <w:rPr>
          <w:iCs/>
          <w:lang w:val="sr-Cyrl-CS"/>
        </w:rPr>
        <w:t>а</w:t>
      </w:r>
      <w:r w:rsidR="00B34E7F">
        <w:rPr>
          <w:iCs/>
          <w:lang w:val="sr-Latn-CS"/>
        </w:rPr>
        <w:t xml:space="preserve"> исправне фактуре </w:t>
      </w:r>
      <w:r w:rsidR="00B34E7F">
        <w:t>(Усклађено са Законом о роковима измирења новчаних обавеза у комерцијалним трансакцијама, (СЛ. Број 119/12 и СЛ. Број 68/15).</w:t>
      </w:r>
    </w:p>
    <w:p w:rsidR="00FA27FA" w:rsidRPr="00C1162A" w:rsidRDefault="00FA27FA" w:rsidP="00FA27FA">
      <w:pPr>
        <w:ind w:left="522" w:right="367"/>
        <w:jc w:val="both"/>
        <w:rPr>
          <w:i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Default="00FA27FA" w:rsidP="00FA27FA">
      <w:pPr>
        <w:pStyle w:val="BodyText"/>
        <w:ind w:left="522" w:right="322"/>
        <w:jc w:val="both"/>
        <w:rPr>
          <w:rFonts w:ascii="Arial" w:hAnsi="Arial" w:cs="Arial"/>
          <w:sz w:val="20"/>
          <w:szCs w:val="20"/>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Pr="00C1162A">
        <w:rPr>
          <w:spacing w:val="-1"/>
        </w:rPr>
        <w:t>н</w:t>
      </w:r>
      <w:r w:rsidRPr="00C1162A">
        <w:t>ај</w:t>
      </w:r>
      <w:r w:rsidRPr="00C1162A">
        <w:rPr>
          <w:spacing w:val="1"/>
        </w:rPr>
        <w:t>к</w:t>
      </w:r>
      <w:r w:rsidRPr="00C1162A">
        <w:t>а</w:t>
      </w:r>
      <w:r w:rsidRPr="00C1162A">
        <w:rPr>
          <w:spacing w:val="-1"/>
        </w:rPr>
        <w:t>сн</w:t>
      </w:r>
      <w:r w:rsidRPr="00C1162A">
        <w:t>ије</w:t>
      </w:r>
      <w:r w:rsidRPr="00C1162A">
        <w:rPr>
          <w:spacing w:val="9"/>
        </w:rPr>
        <w:t xml:space="preserve">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B34E7F" w:rsidRPr="00B34E7F" w:rsidRDefault="00B34E7F" w:rsidP="00FA27FA">
      <w:pPr>
        <w:pStyle w:val="BodyText"/>
        <w:ind w:left="522" w:right="322"/>
        <w:jc w:val="both"/>
        <w:rPr>
          <w:lang/>
        </w:rPr>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lastRenderedPageBreak/>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lastRenderedPageBreak/>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B34E7F" w:rsidRDefault="00B34E7F" w:rsidP="00FA27FA">
      <w:pPr>
        <w:tabs>
          <w:tab w:val="left" w:pos="-720"/>
          <w:tab w:val="left" w:pos="-142"/>
          <w:tab w:val="num" w:pos="450"/>
        </w:tabs>
        <w:ind w:left="450" w:right="103" w:hanging="423"/>
        <w:jc w:val="both"/>
      </w:pPr>
    </w:p>
    <w:p w:rsidR="00B34E7F" w:rsidRDefault="00B34E7F" w:rsidP="00FA27FA">
      <w:pPr>
        <w:tabs>
          <w:tab w:val="left" w:pos="-720"/>
          <w:tab w:val="left" w:pos="-142"/>
          <w:tab w:val="num" w:pos="450"/>
        </w:tabs>
        <w:ind w:left="450" w:right="103" w:hanging="423"/>
        <w:jc w:val="both"/>
        <w:rPr>
          <w:lang w:val="sr-Cyrl-CS"/>
        </w:rPr>
      </w:pP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lastRenderedPageBreak/>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E12753">
      <w:pgSz w:w="11906" w:h="16838"/>
      <w:pgMar w:top="680" w:right="567"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4A2" w:rsidRDefault="008B24A2">
      <w:r>
        <w:separator/>
      </w:r>
    </w:p>
  </w:endnote>
  <w:endnote w:type="continuationSeparator" w:id="1">
    <w:p w:rsidR="008B24A2" w:rsidRDefault="008B24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5" w:usb1="00000000" w:usb2="00000000" w:usb3="00000000" w:csb0="00000002"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9C" w:rsidRDefault="0016749C" w:rsidP="007C77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749C" w:rsidRDefault="0016749C"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9C" w:rsidRDefault="0016749C" w:rsidP="007C77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439">
      <w:rPr>
        <w:rStyle w:val="PageNumber"/>
        <w:noProof/>
      </w:rPr>
      <w:t>2</w:t>
    </w:r>
    <w:r>
      <w:rPr>
        <w:rStyle w:val="PageNumber"/>
      </w:rPr>
      <w:fldChar w:fldCharType="end"/>
    </w:r>
  </w:p>
  <w:p w:rsidR="0016749C" w:rsidRPr="007C77EC" w:rsidRDefault="0016749C" w:rsidP="007C77EC">
    <w:pPr>
      <w:pStyle w:val="Footer"/>
      <w:ind w:right="360"/>
      <w:jc w:val="center"/>
      <w:rPr>
        <w:i/>
        <w:sz w:val="16"/>
        <w:szCs w:val="16"/>
      </w:rPr>
    </w:pPr>
    <w:r w:rsidRPr="007C77EC">
      <w:rPr>
        <w:i/>
        <w:sz w:val="16"/>
        <w:szCs w:val="16"/>
      </w:rPr>
      <w:t>ЈНОП 12/17 Животне намирнице – Месо и преражевине од меса</w:t>
    </w:r>
  </w:p>
  <w:p w:rsidR="0016749C" w:rsidRPr="00AF39AD" w:rsidRDefault="0016749C" w:rsidP="003223D0">
    <w:pPr>
      <w:pStyle w:val="Footer"/>
      <w:ind w:right="360" w:firstLine="360"/>
      <w:rPr>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9C" w:rsidRDefault="0016749C" w:rsidP="007C77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439">
      <w:rPr>
        <w:rStyle w:val="PageNumber"/>
        <w:noProof/>
      </w:rPr>
      <w:t>22</w:t>
    </w:r>
    <w:r>
      <w:rPr>
        <w:rStyle w:val="PageNumber"/>
      </w:rPr>
      <w:fldChar w:fldCharType="end"/>
    </w:r>
  </w:p>
  <w:p w:rsidR="0016749C" w:rsidRDefault="0016749C" w:rsidP="007C77EC">
    <w:pPr>
      <w:pStyle w:val="Footer"/>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9C" w:rsidRDefault="0016749C"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439">
      <w:rPr>
        <w:rStyle w:val="PageNumber"/>
        <w:noProof/>
      </w:rPr>
      <w:t>36</w:t>
    </w:r>
    <w:r>
      <w:rPr>
        <w:rStyle w:val="PageNumber"/>
      </w:rPr>
      <w:fldChar w:fldCharType="end"/>
    </w:r>
  </w:p>
  <w:p w:rsidR="0016749C" w:rsidRPr="00132B51" w:rsidRDefault="0016749C"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4A2" w:rsidRDefault="008B24A2">
      <w:r>
        <w:separator/>
      </w:r>
    </w:p>
  </w:footnote>
  <w:footnote w:type="continuationSeparator" w:id="1">
    <w:p w:rsidR="008B24A2" w:rsidRDefault="008B2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8A16292"/>
    <w:multiLevelType w:val="hybridMultilevel"/>
    <w:tmpl w:val="82FA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936398F"/>
    <w:multiLevelType w:val="hybridMultilevel"/>
    <w:tmpl w:val="96FC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0">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1">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3">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7"/>
  </w:num>
  <w:num w:numId="2">
    <w:abstractNumId w:val="28"/>
  </w:num>
  <w:num w:numId="3">
    <w:abstractNumId w:val="39"/>
  </w:num>
  <w:num w:numId="4">
    <w:abstractNumId w:val="9"/>
  </w:num>
  <w:num w:numId="5">
    <w:abstractNumId w:val="20"/>
  </w:num>
  <w:num w:numId="6">
    <w:abstractNumId w:val="14"/>
  </w:num>
  <w:num w:numId="7">
    <w:abstractNumId w:val="2"/>
  </w:num>
  <w:num w:numId="8">
    <w:abstractNumId w:val="23"/>
  </w:num>
  <w:num w:numId="9">
    <w:abstractNumId w:val="13"/>
  </w:num>
  <w:num w:numId="10">
    <w:abstractNumId w:val="26"/>
  </w:num>
  <w:num w:numId="11">
    <w:abstractNumId w:val="11"/>
  </w:num>
  <w:num w:numId="12">
    <w:abstractNumId w:val="6"/>
  </w:num>
  <w:num w:numId="13">
    <w:abstractNumId w:val="15"/>
  </w:num>
  <w:num w:numId="14">
    <w:abstractNumId w:val="27"/>
  </w:num>
  <w:num w:numId="15">
    <w:abstractNumId w:val="25"/>
  </w:num>
  <w:num w:numId="16">
    <w:abstractNumId w:val="22"/>
  </w:num>
  <w:num w:numId="17">
    <w:abstractNumId w:val="33"/>
  </w:num>
  <w:num w:numId="18">
    <w:abstractNumId w:val="34"/>
  </w:num>
  <w:num w:numId="19">
    <w:abstractNumId w:val="1"/>
  </w:num>
  <w:num w:numId="20">
    <w:abstractNumId w:val="36"/>
  </w:num>
  <w:num w:numId="21">
    <w:abstractNumId w:val="31"/>
  </w:num>
  <w:num w:numId="22">
    <w:abstractNumId w:val="8"/>
  </w:num>
  <w:num w:numId="23">
    <w:abstractNumId w:val="43"/>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0"/>
  </w:num>
  <w:num w:numId="30">
    <w:abstractNumId w:val="29"/>
  </w:num>
  <w:num w:numId="31">
    <w:abstractNumId w:val="42"/>
  </w:num>
  <w:num w:numId="32">
    <w:abstractNumId w:val="18"/>
  </w:num>
  <w:num w:numId="33">
    <w:abstractNumId w:val="19"/>
  </w:num>
  <w:num w:numId="34">
    <w:abstractNumId w:val="4"/>
  </w:num>
  <w:num w:numId="35">
    <w:abstractNumId w:val="44"/>
  </w:num>
  <w:num w:numId="36">
    <w:abstractNumId w:val="32"/>
  </w:num>
  <w:num w:numId="37">
    <w:abstractNumId w:val="21"/>
  </w:num>
  <w:num w:numId="38">
    <w:abstractNumId w:val="38"/>
  </w:num>
  <w:num w:numId="39">
    <w:abstractNumId w:val="35"/>
  </w:num>
  <w:num w:numId="40">
    <w:abstractNumId w:val="40"/>
  </w:num>
  <w:num w:numId="41">
    <w:abstractNumId w:val="45"/>
  </w:num>
  <w:num w:numId="42">
    <w:abstractNumId w:val="0"/>
  </w:num>
  <w:num w:numId="43">
    <w:abstractNumId w:val="30"/>
  </w:num>
  <w:num w:numId="44">
    <w:abstractNumId w:val="5"/>
  </w:num>
  <w:num w:numId="45">
    <w:abstractNumId w:val="7"/>
  </w:num>
  <w:num w:numId="46">
    <w:abstractNumId w:val="12"/>
  </w:num>
  <w:num w:numId="4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36653"/>
    <w:rsid w:val="0005142D"/>
    <w:rsid w:val="00063F81"/>
    <w:rsid w:val="00066C15"/>
    <w:rsid w:val="0008394E"/>
    <w:rsid w:val="000C1F3B"/>
    <w:rsid w:val="000F4028"/>
    <w:rsid w:val="000F53E3"/>
    <w:rsid w:val="0010644A"/>
    <w:rsid w:val="0016749C"/>
    <w:rsid w:val="001B1C1E"/>
    <w:rsid w:val="001C7EA6"/>
    <w:rsid w:val="001D379D"/>
    <w:rsid w:val="001D45AE"/>
    <w:rsid w:val="001E3223"/>
    <w:rsid w:val="001F262B"/>
    <w:rsid w:val="0020047F"/>
    <w:rsid w:val="0026153C"/>
    <w:rsid w:val="00267C0C"/>
    <w:rsid w:val="0027668A"/>
    <w:rsid w:val="002A5FB3"/>
    <w:rsid w:val="002A79AF"/>
    <w:rsid w:val="002C4AA4"/>
    <w:rsid w:val="002D0295"/>
    <w:rsid w:val="002D2178"/>
    <w:rsid w:val="003223D0"/>
    <w:rsid w:val="00355360"/>
    <w:rsid w:val="003803A0"/>
    <w:rsid w:val="003C3D71"/>
    <w:rsid w:val="003D6344"/>
    <w:rsid w:val="003E1B08"/>
    <w:rsid w:val="003F0582"/>
    <w:rsid w:val="003F1439"/>
    <w:rsid w:val="003F2333"/>
    <w:rsid w:val="003F5DDD"/>
    <w:rsid w:val="00431680"/>
    <w:rsid w:val="0044512D"/>
    <w:rsid w:val="004631A5"/>
    <w:rsid w:val="00473197"/>
    <w:rsid w:val="004F0202"/>
    <w:rsid w:val="00531DE4"/>
    <w:rsid w:val="005440EF"/>
    <w:rsid w:val="00575786"/>
    <w:rsid w:val="00596A08"/>
    <w:rsid w:val="005D5BE8"/>
    <w:rsid w:val="00613E29"/>
    <w:rsid w:val="00635542"/>
    <w:rsid w:val="00657D3D"/>
    <w:rsid w:val="00667117"/>
    <w:rsid w:val="00683EC6"/>
    <w:rsid w:val="006A7238"/>
    <w:rsid w:val="00781AEF"/>
    <w:rsid w:val="00793A92"/>
    <w:rsid w:val="007C0938"/>
    <w:rsid w:val="007C77EC"/>
    <w:rsid w:val="007E3E8E"/>
    <w:rsid w:val="00806464"/>
    <w:rsid w:val="008114B4"/>
    <w:rsid w:val="00816F00"/>
    <w:rsid w:val="00823E1F"/>
    <w:rsid w:val="00842CC4"/>
    <w:rsid w:val="008523E5"/>
    <w:rsid w:val="00867240"/>
    <w:rsid w:val="00875416"/>
    <w:rsid w:val="00893E28"/>
    <w:rsid w:val="008B24A2"/>
    <w:rsid w:val="00902413"/>
    <w:rsid w:val="009230B5"/>
    <w:rsid w:val="00976FD7"/>
    <w:rsid w:val="00997745"/>
    <w:rsid w:val="009A1D4C"/>
    <w:rsid w:val="009B4179"/>
    <w:rsid w:val="00A23F63"/>
    <w:rsid w:val="00A464FF"/>
    <w:rsid w:val="00AA78E5"/>
    <w:rsid w:val="00AE38C5"/>
    <w:rsid w:val="00B04D48"/>
    <w:rsid w:val="00B05A68"/>
    <w:rsid w:val="00B101A4"/>
    <w:rsid w:val="00B17DD1"/>
    <w:rsid w:val="00B23114"/>
    <w:rsid w:val="00B2637C"/>
    <w:rsid w:val="00B26CA4"/>
    <w:rsid w:val="00B34E7F"/>
    <w:rsid w:val="00B54123"/>
    <w:rsid w:val="00B61CC6"/>
    <w:rsid w:val="00B62D77"/>
    <w:rsid w:val="00B705B7"/>
    <w:rsid w:val="00BC7AFC"/>
    <w:rsid w:val="00BD4764"/>
    <w:rsid w:val="00BE08E0"/>
    <w:rsid w:val="00BE1877"/>
    <w:rsid w:val="00BF51D3"/>
    <w:rsid w:val="00C11F47"/>
    <w:rsid w:val="00C56C57"/>
    <w:rsid w:val="00C71209"/>
    <w:rsid w:val="00CA1319"/>
    <w:rsid w:val="00D43265"/>
    <w:rsid w:val="00D53DDE"/>
    <w:rsid w:val="00D8006B"/>
    <w:rsid w:val="00DB26A6"/>
    <w:rsid w:val="00DE651B"/>
    <w:rsid w:val="00E12753"/>
    <w:rsid w:val="00E25790"/>
    <w:rsid w:val="00E4706C"/>
    <w:rsid w:val="00EA170E"/>
    <w:rsid w:val="00EC434A"/>
    <w:rsid w:val="00F14097"/>
    <w:rsid w:val="00F202FF"/>
    <w:rsid w:val="00F44DE1"/>
    <w:rsid w:val="00F71E1B"/>
    <w:rsid w:val="00FA27FA"/>
    <w:rsid w:val="00FE3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BodyText">
    <w:name w:val="Body Text"/>
    <w:basedOn w:val="Normal"/>
    <w:link w:val="BodyTextChar1"/>
    <w:uiPriority w:val="1"/>
    <w:qFormat/>
    <w:rsid w:val="00FA27FA"/>
    <w:pPr>
      <w:spacing w:after="120"/>
    </w:pPr>
  </w:style>
  <w:style w:type="character" w:customStyle="1" w:styleId="BodyTextChar1">
    <w:name w:val="Body Text Char1"/>
    <w:basedOn w:val="DefaultParagraphFont"/>
    <w:link w:val="BodyText"/>
    <w:uiPriority w:val="1"/>
    <w:rsid w:val="00FA27FA"/>
    <w:rPr>
      <w:sz w:val="24"/>
      <w:szCs w:val="24"/>
      <w:lang w:val="en-US" w:eastAsia="en-US" w:bidi="ar-SA"/>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1">
    <w:name w:val="Header Char1"/>
    <w:link w:val="Header"/>
    <w:uiPriority w:val="99"/>
    <w:rsid w:val="00FA27FA"/>
    <w:rPr>
      <w:sz w:val="24"/>
      <w:szCs w:val="24"/>
      <w:lang w:val="en-US" w:eastAsia="en-US" w:bidi="ar-SA"/>
    </w:rPr>
  </w:style>
  <w:style w:type="paragraph" w:styleId="Footer">
    <w:name w:val="footer"/>
    <w:basedOn w:val="Normal"/>
    <w:link w:val="FooterChar1"/>
    <w:uiPriority w:val="99"/>
    <w:rsid w:val="00FA27FA"/>
    <w:pPr>
      <w:tabs>
        <w:tab w:val="center" w:pos="4320"/>
        <w:tab w:val="right" w:pos="8640"/>
      </w:tabs>
    </w:pPr>
  </w:style>
  <w:style w:type="character" w:customStyle="1" w:styleId="FooterChar1">
    <w:name w:val="Footer Char1"/>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semiHidden/>
    <w:locked/>
    <w:rsid w:val="00F14097"/>
    <w:rPr>
      <w:sz w:val="24"/>
      <w:szCs w:val="24"/>
      <w:lang w:val="en-US" w:eastAsia="en-US" w:bidi="ar-SA"/>
    </w:rPr>
  </w:style>
  <w:style w:type="paragraph" w:styleId="BodyText2">
    <w:name w:val="Body Text 2"/>
    <w:basedOn w:val="Normal"/>
    <w:link w:val="BodyText2Char2"/>
    <w:rsid w:val="00FA27FA"/>
    <w:pPr>
      <w:spacing w:after="120" w:line="480" w:lineRule="auto"/>
    </w:pPr>
    <w:rPr>
      <w:lang w:val="sr-Latn-CS"/>
    </w:rPr>
  </w:style>
  <w:style w:type="character" w:customStyle="1" w:styleId="BodyText2Char2">
    <w:name w:val="Body Text 2 Char2"/>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1"/>
    <w:uiPriority w:val="99"/>
    <w:rsid w:val="00FA27FA"/>
    <w:rPr>
      <w:rFonts w:ascii="Tahoma" w:hAnsi="Tahoma" w:cs="Tahoma"/>
      <w:sz w:val="16"/>
      <w:szCs w:val="16"/>
    </w:rPr>
  </w:style>
  <w:style w:type="character" w:customStyle="1" w:styleId="BalloonTextChar1">
    <w:name w:val="Balloon Text Char1"/>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rsid w:val="00B61CC6"/>
    <w:rPr>
      <w:sz w:val="16"/>
      <w:szCs w:val="16"/>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BodyTextChar">
    <w:name w:val="Body Text Char"/>
    <w:basedOn w:val="DefaultParagraphFont"/>
    <w:locked/>
    <w:rsid w:val="00F14097"/>
    <w:rPr>
      <w:rFonts w:cs="Times New Roman"/>
      <w:sz w:val="24"/>
      <w:szCs w:val="24"/>
      <w:lang w:val="en-US" w:eastAsia="en-US"/>
    </w:rPr>
  </w:style>
  <w:style w:type="character" w:customStyle="1" w:styleId="HeaderChar">
    <w:name w:val="Header Char"/>
    <w:basedOn w:val="DefaultParagraphFont"/>
    <w:locked/>
    <w:rsid w:val="00F14097"/>
    <w:rPr>
      <w:rFonts w:cs="Times New Roman"/>
      <w:sz w:val="24"/>
      <w:szCs w:val="24"/>
      <w:lang w:val="en-US" w:eastAsia="en-US"/>
    </w:rPr>
  </w:style>
  <w:style w:type="character" w:customStyle="1" w:styleId="FooterChar">
    <w:name w:val="Footer Char"/>
    <w:basedOn w:val="DefaultParagraphFont"/>
    <w:locked/>
    <w:rsid w:val="00F14097"/>
    <w:rPr>
      <w:rFonts w:cs="Times New Roman"/>
      <w:sz w:val="24"/>
      <w:szCs w:val="24"/>
      <w:lang w:val="en-US" w:eastAsia="en-US"/>
    </w:rPr>
  </w:style>
  <w:style w:type="character" w:customStyle="1" w:styleId="BodyText2Char">
    <w:name w:val="Body Text 2 Char"/>
    <w:basedOn w:val="DefaultParagraphFont"/>
    <w:locked/>
    <w:rsid w:val="00F14097"/>
    <w:rPr>
      <w:rFonts w:cs="Times New Roman"/>
      <w:sz w:val="24"/>
      <w:szCs w:val="24"/>
      <w:lang w:val="sr-Latn-CS" w:eastAsia="en-US"/>
    </w:rPr>
  </w:style>
  <w:style w:type="character" w:customStyle="1" w:styleId="BalloonTextChar">
    <w:name w:val="Balloon Text Char"/>
    <w:basedOn w:val="DefaultParagraphFont"/>
    <w:locked/>
    <w:rsid w:val="00F1409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10191</Words>
  <Characters>58095</Characters>
  <Application>Microsoft Office Word</Application>
  <DocSecurity>0</DocSecurity>
  <Lines>484</Lines>
  <Paragraphs>136</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68150</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2017-11-17T09:38:00Z</dcterms:created>
  <dcterms:modified xsi:type="dcterms:W3CDTF">2017-11-17T09:38:00Z</dcterms:modified>
</cp:coreProperties>
</file>